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35706" w14:textId="77777777" w:rsidR="00F70A63" w:rsidRPr="00F70A63" w:rsidRDefault="00F70A63" w:rsidP="00F70A63">
      <w:pPr>
        <w:widowControl/>
        <w:pBdr>
          <w:top w:val="nil"/>
          <w:left w:val="nil"/>
          <w:bottom w:val="nil"/>
          <w:right w:val="nil"/>
          <w:between w:val="nil"/>
        </w:pBdr>
        <w:jc w:val="center"/>
        <w:rPr>
          <w:rFonts w:ascii="Arial" w:eastAsia="Arial" w:hAnsi="Arial" w:cs="Arial"/>
          <w:b/>
          <w:color w:val="0070C0"/>
          <w:sz w:val="4"/>
          <w:szCs w:val="4"/>
          <w:lang w:val="es-ES_tradnl" w:eastAsia="es-ES"/>
        </w:rPr>
      </w:pPr>
    </w:p>
    <w:p w14:paraId="18C01BD6" w14:textId="69A6E8B7" w:rsidR="00927D5D" w:rsidRPr="000F7990" w:rsidRDefault="006F760C" w:rsidP="00AB72F4">
      <w:pPr>
        <w:widowControl/>
        <w:pBdr>
          <w:top w:val="nil"/>
          <w:left w:val="nil"/>
          <w:bottom w:val="nil"/>
          <w:right w:val="nil"/>
          <w:between w:val="nil"/>
        </w:pBdr>
        <w:contextualSpacing/>
        <w:jc w:val="center"/>
        <w:rPr>
          <w:rFonts w:ascii="Arial" w:eastAsia="Arial" w:hAnsi="Arial" w:cs="Arial"/>
          <w:b/>
          <w:color w:val="0070C0"/>
          <w:sz w:val="30"/>
          <w:szCs w:val="30"/>
          <w:lang w:val="es-ES_tradnl" w:eastAsia="es-ES"/>
        </w:rPr>
      </w:pPr>
      <w:r w:rsidRPr="006F760C">
        <w:rPr>
          <w:rFonts w:ascii="Arial" w:eastAsia="Arial" w:hAnsi="Arial" w:cs="Arial"/>
          <w:b/>
          <w:color w:val="0070C0"/>
          <w:sz w:val="30"/>
          <w:szCs w:val="30"/>
          <w:lang w:val="es-ES_tradnl" w:eastAsia="es-ES"/>
        </w:rPr>
        <w:t>La afiliación mensual media a la Seguridad Social</w:t>
      </w:r>
      <w:r w:rsidR="00AB72F4">
        <w:rPr>
          <w:rFonts w:ascii="Arial" w:eastAsia="Arial" w:hAnsi="Arial" w:cs="Arial"/>
          <w:b/>
          <w:color w:val="0070C0"/>
          <w:sz w:val="30"/>
          <w:szCs w:val="30"/>
          <w:lang w:val="es-ES_tradnl" w:eastAsia="es-ES"/>
        </w:rPr>
        <w:t xml:space="preserve"> </w:t>
      </w:r>
      <w:r w:rsidRPr="006F760C">
        <w:rPr>
          <w:rFonts w:ascii="Arial" w:eastAsia="Arial" w:hAnsi="Arial" w:cs="Arial"/>
          <w:b/>
          <w:color w:val="0070C0"/>
          <w:sz w:val="30"/>
          <w:szCs w:val="30"/>
          <w:lang w:val="es-ES_tradnl" w:eastAsia="es-ES"/>
        </w:rPr>
        <w:t>recupera niveles prepandemia</w:t>
      </w:r>
      <w:r w:rsidR="000F7990" w:rsidRPr="000F7990">
        <w:rPr>
          <w:rFonts w:ascii="Arial" w:eastAsia="Arial" w:hAnsi="Arial" w:cs="Arial"/>
          <w:b/>
          <w:color w:val="0070C0"/>
          <w:sz w:val="30"/>
          <w:szCs w:val="30"/>
          <w:lang w:val="es-ES_tradnl" w:eastAsia="es-ES"/>
        </w:rPr>
        <w:t xml:space="preserve"> </w:t>
      </w:r>
    </w:p>
    <w:p w14:paraId="6A51717E" w14:textId="77777777" w:rsidR="006F760C" w:rsidRDefault="006F760C" w:rsidP="006F760C">
      <w:pPr>
        <w:rPr>
          <w:rFonts w:ascii="Arial" w:eastAsia="Arial" w:hAnsi="Arial" w:cs="Arial"/>
          <w:b/>
          <w:sz w:val="20"/>
          <w:szCs w:val="20"/>
        </w:rPr>
      </w:pPr>
    </w:p>
    <w:p w14:paraId="133C3599" w14:textId="6185EFE8" w:rsidR="006F760C" w:rsidRDefault="00F70A63" w:rsidP="006F760C">
      <w:r>
        <w:rPr>
          <w:rFonts w:ascii="Arial" w:eastAsia="Arial" w:hAnsi="Arial" w:cs="Arial"/>
          <w:b/>
          <w:sz w:val="20"/>
          <w:szCs w:val="20"/>
        </w:rPr>
        <w:t xml:space="preserve">Madrid, </w:t>
      </w:r>
      <w:r w:rsidR="00F45069">
        <w:rPr>
          <w:rFonts w:ascii="Arial" w:eastAsia="Arial" w:hAnsi="Arial" w:cs="Arial"/>
          <w:b/>
          <w:sz w:val="20"/>
          <w:szCs w:val="20"/>
        </w:rPr>
        <w:t>2</w:t>
      </w:r>
      <w:r>
        <w:rPr>
          <w:rFonts w:ascii="Arial" w:eastAsia="Arial" w:hAnsi="Arial" w:cs="Arial"/>
          <w:b/>
          <w:sz w:val="20"/>
          <w:szCs w:val="20"/>
        </w:rPr>
        <w:t xml:space="preserve"> de</w:t>
      </w:r>
      <w:r w:rsidR="000F7990">
        <w:rPr>
          <w:rFonts w:ascii="Arial" w:eastAsia="Arial" w:hAnsi="Arial" w:cs="Arial"/>
          <w:b/>
          <w:sz w:val="20"/>
          <w:szCs w:val="20"/>
        </w:rPr>
        <w:t xml:space="preserve"> </w:t>
      </w:r>
      <w:r w:rsidR="00F45069">
        <w:rPr>
          <w:rFonts w:ascii="Arial" w:eastAsia="Arial" w:hAnsi="Arial" w:cs="Arial"/>
          <w:b/>
          <w:sz w:val="20"/>
          <w:szCs w:val="20"/>
        </w:rPr>
        <w:t>junio</w:t>
      </w:r>
      <w:r>
        <w:rPr>
          <w:rFonts w:ascii="Arial" w:eastAsia="Arial" w:hAnsi="Arial" w:cs="Arial"/>
          <w:b/>
          <w:sz w:val="20"/>
          <w:szCs w:val="20"/>
        </w:rPr>
        <w:t xml:space="preserve"> de 2021. </w:t>
      </w:r>
      <w:r w:rsidR="006F760C">
        <w:t xml:space="preserve">Algunos indicadores del mercado laboral recuperan niveles previos a la pandemia. Así lo reflejan los datos de afiliación y de paro registrado correspondientes al mes de mayo publicados hoy por la Seguridad Social y el Ministerio de Trabajo. En concreto, los 19.267.221 afiliados a la Seguridad Social que ha habido, de media, durante el mes de mayo suponen una cifra ligeramente superior a la de febrero de 2020 (19.250.229), justo antes de que la COVID-19 irrumpiera en España. </w:t>
      </w:r>
    </w:p>
    <w:p w14:paraId="3A616286" w14:textId="77777777" w:rsidR="006F760C" w:rsidRDefault="006F760C" w:rsidP="006F760C"/>
    <w:p w14:paraId="07E0F458" w14:textId="77777777" w:rsidR="006F760C" w:rsidRDefault="006F760C" w:rsidP="006F760C">
      <w:r>
        <w:t xml:space="preserve">En cuanto al paro registrado, el mes de mayo ha dejado 129.378 parados menos que los que había en abril, un descenso del 3,3 %. La cifra de parados se sitúa, así, en lo 3.781.250 personas. </w:t>
      </w:r>
    </w:p>
    <w:p w14:paraId="5C0A8B90" w14:textId="450D76C3" w:rsidR="006F760C" w:rsidRDefault="006F760C" w:rsidP="006F760C">
      <w:r>
        <w:t xml:space="preserve">La estacionalidad —de marzo a junio son los meses en los que históricamente se crea más empleo—, el levantamiento de muchas restricciones en diversos territorios tras el fin del estado de alarma y las expectativas respecto a los meses venideros son las claves que explican estos buenos datos. </w:t>
      </w:r>
    </w:p>
    <w:p w14:paraId="3091E6A4" w14:textId="77777777" w:rsidR="006F760C" w:rsidRDefault="006F760C" w:rsidP="006F760C"/>
    <w:p w14:paraId="1B990AFA" w14:textId="77777777" w:rsidR="006F760C" w:rsidRDefault="006F760C" w:rsidP="006F760C">
      <w:r>
        <w:t xml:space="preserve">Pero la comparación interanual, a dos años vista, demuestra que todavía no se ha recuperado todo el empleo perdido. Las cifras muestran una diferencia de 175.000 afiliados menos que en mayo de 2019. </w:t>
      </w:r>
    </w:p>
    <w:p w14:paraId="5946CF5E" w14:textId="77777777" w:rsidR="006F760C" w:rsidRDefault="006F760C" w:rsidP="006F760C">
      <w:r w:rsidRPr="00DB094B">
        <w:rPr>
          <w:noProof/>
        </w:rPr>
        <w:t xml:space="preserve"> </w:t>
      </w:r>
      <w:r>
        <w:rPr>
          <w:noProof/>
        </w:rPr>
        <w:drawing>
          <wp:inline distT="0" distB="0" distL="0" distR="0" wp14:anchorId="5D4D157C" wp14:editId="713E2DEE">
            <wp:extent cx="5400040" cy="3439160"/>
            <wp:effectExtent l="0" t="0" r="10160" b="8890"/>
            <wp:docPr id="3" name="Gráfico 3">
              <a:extLst xmlns:a="http://schemas.openxmlformats.org/drawingml/2006/main">
                <a:ext uri="{FF2B5EF4-FFF2-40B4-BE49-F238E27FC236}">
                  <a16:creationId xmlns:a16="http://schemas.microsoft.com/office/drawing/2014/main" id="{58ADE6F2-5BBD-5343-BB19-C485654BC1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C8E2BFB" w14:textId="77777777" w:rsidR="006F760C" w:rsidRPr="00B955A6" w:rsidRDefault="006F760C" w:rsidP="006F760C">
      <w:pPr>
        <w:jc w:val="center"/>
        <w:rPr>
          <w:i/>
          <w:iCs/>
        </w:rPr>
      </w:pPr>
      <w:r>
        <w:rPr>
          <w:i/>
          <w:iCs/>
        </w:rPr>
        <w:t>Datos: Ministerio de Inclusión, Seguridad Social y Migraciones</w:t>
      </w:r>
    </w:p>
    <w:p w14:paraId="18CB52AB" w14:textId="77777777" w:rsidR="006F760C" w:rsidRDefault="006F760C" w:rsidP="006F760C"/>
    <w:p w14:paraId="6DD956D9" w14:textId="77777777" w:rsidR="006F760C" w:rsidRDefault="006F760C" w:rsidP="006F760C"/>
    <w:p w14:paraId="453A0610" w14:textId="4B2F3A38" w:rsidR="006F760C" w:rsidRDefault="006F760C" w:rsidP="006F760C">
      <w:r>
        <w:t xml:space="preserve">La tendencia de aceleración económica que varios indicadores están mostrando en esta primera mitad del año permiten augurar que la afiliación alcance antes de que acabe este 2021 el nivel de 2019. Pero esa no es la única variable a la que prestar atención. </w:t>
      </w:r>
    </w:p>
    <w:p w14:paraId="1A33051F" w14:textId="77777777" w:rsidR="006F760C" w:rsidRDefault="006F760C" w:rsidP="006F760C">
      <w:pPr>
        <w:pStyle w:val="Ttulo2"/>
      </w:pPr>
    </w:p>
    <w:p w14:paraId="5E077165" w14:textId="45E5C13C" w:rsidR="006F760C" w:rsidRDefault="006F760C" w:rsidP="006F760C">
      <w:pPr>
        <w:pStyle w:val="Ttulo2"/>
      </w:pPr>
      <w:r>
        <w:t>El futuro incierto de las personas en ERTE</w:t>
      </w:r>
    </w:p>
    <w:p w14:paraId="5E962ADF" w14:textId="77777777" w:rsidR="006F760C" w:rsidRDefault="006F760C" w:rsidP="006F760C">
      <w:r>
        <w:t xml:space="preserve">Además de este dato de recuperación de la afiliación media mensual, la actualidad del mercado laboral en España también pasa por la recientemente aprobada prórroga de los ERTE hasta el 30 de septiembre. </w:t>
      </w:r>
    </w:p>
    <w:p w14:paraId="41F79E87" w14:textId="77777777" w:rsidR="006F760C" w:rsidRPr="005D0481" w:rsidRDefault="006F760C" w:rsidP="006F760C">
      <w:r>
        <w:t xml:space="preserve">Estas cifras de afiliación incluyen a las 573.489 personas que continúan afectadas por algún Expediente de Regulación Temporal de Empleo y para las que el futuro es incierto. La tendencia en este aspecto también es a la baja, pero no es descartable que, a medio plazo, alcance un suelo en el que se estabilice: un determinado número de personas —esperemos que lo más reducido posible— no regresarán a su puesto de trabajo porque su empresa habrá echado el cierre. El gobierno y los agentes sociales también tendrán que pactar un plan para cuando llegue ese momento.  </w:t>
      </w:r>
    </w:p>
    <w:p w14:paraId="38E6BA95" w14:textId="77777777" w:rsidR="00F45069" w:rsidRDefault="00F45069" w:rsidP="00F45069">
      <w:pPr>
        <w:widowControl/>
        <w:jc w:val="left"/>
        <w:rPr>
          <w:sz w:val="24"/>
        </w:rPr>
      </w:pPr>
    </w:p>
    <w:p w14:paraId="6AC74691" w14:textId="77777777" w:rsidR="00F45069" w:rsidRDefault="00F45069" w:rsidP="006F760C">
      <w:pPr>
        <w:rPr>
          <w:rFonts w:ascii="Arial" w:eastAsia="Arial" w:hAnsi="Arial" w:cs="Arial"/>
          <w:color w:val="808080"/>
          <w:sz w:val="16"/>
          <w:szCs w:val="16"/>
        </w:rPr>
      </w:pPr>
      <w:r>
        <w:rPr>
          <w:rFonts w:ascii="Arial" w:eastAsia="Arial" w:hAnsi="Arial" w:cs="Arial"/>
          <w:color w:val="808080"/>
          <w:sz w:val="16"/>
          <w:szCs w:val="16"/>
        </w:rPr>
        <w:t>Sobre InfoJobs</w:t>
      </w:r>
    </w:p>
    <w:p w14:paraId="79EB208F" w14:textId="77777777" w:rsidR="00F45069" w:rsidRDefault="00F45069" w:rsidP="006F760C">
      <w:pPr>
        <w:rPr>
          <w:rFonts w:ascii="Arial" w:eastAsia="Arial" w:hAnsi="Arial" w:cs="Arial"/>
          <w:color w:val="808080"/>
          <w:sz w:val="16"/>
          <w:szCs w:val="16"/>
        </w:rPr>
      </w:pPr>
      <w:r>
        <w:rPr>
          <w:rFonts w:ascii="Arial" w:eastAsia="Arial" w:hAnsi="Arial" w:cs="Arial"/>
          <w:color w:val="808080"/>
          <w:sz w:val="16"/>
          <w:szCs w:val="16"/>
        </w:rPr>
        <w:t>Plataforma líder en España para encontrar las mejores oportunidades profesionales y el mejor talento. En el último año, InfoJobs ha publicado más de 1,5 millones de posiciones vacantes. Cuenta cada mes con 40 millones de visitas (más del 80% proceden de dispositivos móviles) y cerca de 6 millones de usuarios activos. (Fuente datos: Adobe Analytics Feb 2021).</w:t>
      </w:r>
    </w:p>
    <w:p w14:paraId="4C4CFFC4" w14:textId="77777777" w:rsidR="00F45069" w:rsidRDefault="00F45069" w:rsidP="006F760C">
      <w:pPr>
        <w:rPr>
          <w:rFonts w:ascii="Arial" w:eastAsia="Arial" w:hAnsi="Arial" w:cs="Arial"/>
          <w:color w:val="808080"/>
          <w:sz w:val="16"/>
          <w:szCs w:val="16"/>
        </w:rPr>
      </w:pPr>
    </w:p>
    <w:p w14:paraId="40FCD8BF" w14:textId="77777777" w:rsidR="00F45069" w:rsidRDefault="00F45069" w:rsidP="006F760C">
      <w:pPr>
        <w:rPr>
          <w:rFonts w:ascii="Arial" w:eastAsia="Arial" w:hAnsi="Arial" w:cs="Arial"/>
          <w:color w:val="808080"/>
          <w:sz w:val="16"/>
          <w:szCs w:val="16"/>
        </w:rPr>
      </w:pPr>
      <w:r>
        <w:rPr>
          <w:rFonts w:ascii="Arial" w:eastAsia="Arial" w:hAnsi="Arial" w:cs="Arial"/>
          <w:color w:val="808080"/>
          <w:sz w:val="16"/>
          <w:szCs w:val="16"/>
        </w:rPr>
        <w:t>InfoJobs pertenece a Adevinta, compañía líder en marketplaces digitales y una de las principales empresas del sector tecnológico del país, con más de 18 millones de usuarios al mes en sus plataformas de los sectores inmobiliario (</w:t>
      </w:r>
      <w:hyperlink r:id="rId9" w:history="1">
        <w:r>
          <w:rPr>
            <w:rStyle w:val="Hipervnculo"/>
            <w:rFonts w:ascii="Arial" w:eastAsia="Arial" w:hAnsi="Arial" w:cs="Arial"/>
            <w:color w:val="808080"/>
            <w:sz w:val="16"/>
            <w:szCs w:val="16"/>
          </w:rPr>
          <w:t>Fotocasa</w:t>
        </w:r>
      </w:hyperlink>
      <w:r>
        <w:rPr>
          <w:rFonts w:ascii="Arial" w:eastAsia="Arial" w:hAnsi="Arial" w:cs="Arial"/>
          <w:color w:val="808080"/>
          <w:sz w:val="16"/>
          <w:szCs w:val="16"/>
        </w:rPr>
        <w:t xml:space="preserve"> y </w:t>
      </w:r>
      <w:hyperlink r:id="rId10" w:history="1">
        <w:r>
          <w:rPr>
            <w:rStyle w:val="Hipervnculo"/>
            <w:rFonts w:ascii="Arial" w:eastAsia="Arial" w:hAnsi="Arial" w:cs="Arial"/>
            <w:color w:val="808080"/>
            <w:sz w:val="16"/>
            <w:szCs w:val="16"/>
          </w:rPr>
          <w:t>habitaclia</w:t>
        </w:r>
      </w:hyperlink>
      <w:r>
        <w:rPr>
          <w:rFonts w:ascii="Arial" w:eastAsia="Arial" w:hAnsi="Arial" w:cs="Arial"/>
          <w:color w:val="808080"/>
          <w:sz w:val="16"/>
          <w:szCs w:val="16"/>
        </w:rPr>
        <w:t>), empleo (</w:t>
      </w:r>
      <w:hyperlink r:id="rId11" w:history="1">
        <w:r>
          <w:rPr>
            <w:rStyle w:val="Hipervnculo"/>
            <w:rFonts w:ascii="Arial" w:eastAsia="Arial" w:hAnsi="Arial" w:cs="Arial"/>
            <w:color w:val="808080"/>
            <w:sz w:val="16"/>
            <w:szCs w:val="16"/>
          </w:rPr>
          <w:t>InfoJobs</w:t>
        </w:r>
      </w:hyperlink>
      <w:r>
        <w:rPr>
          <w:rFonts w:ascii="Arial" w:eastAsia="Arial" w:hAnsi="Arial" w:cs="Arial"/>
          <w:color w:val="808080"/>
          <w:sz w:val="16"/>
          <w:szCs w:val="16"/>
        </w:rPr>
        <w:t>), motor (</w:t>
      </w:r>
      <w:hyperlink r:id="rId12" w:history="1">
        <w:r>
          <w:rPr>
            <w:rStyle w:val="Hipervnculo"/>
            <w:rFonts w:ascii="Arial" w:eastAsia="Arial" w:hAnsi="Arial" w:cs="Arial"/>
            <w:color w:val="808080"/>
            <w:sz w:val="16"/>
            <w:szCs w:val="16"/>
          </w:rPr>
          <w:t>coches.net</w:t>
        </w:r>
      </w:hyperlink>
      <w:r>
        <w:rPr>
          <w:rFonts w:ascii="Arial" w:eastAsia="Arial" w:hAnsi="Arial" w:cs="Arial"/>
          <w:color w:val="808080"/>
          <w:sz w:val="16"/>
          <w:szCs w:val="16"/>
        </w:rPr>
        <w:t xml:space="preserve"> y </w:t>
      </w:r>
      <w:hyperlink r:id="rId13" w:history="1">
        <w:r>
          <w:rPr>
            <w:rStyle w:val="Hipervnculo"/>
            <w:rFonts w:ascii="Arial" w:eastAsia="Arial" w:hAnsi="Arial" w:cs="Arial"/>
            <w:color w:val="808080"/>
            <w:sz w:val="16"/>
            <w:szCs w:val="16"/>
          </w:rPr>
          <w:t>motos.net</w:t>
        </w:r>
      </w:hyperlink>
      <w:r>
        <w:rPr>
          <w:rFonts w:ascii="Arial" w:eastAsia="Arial" w:hAnsi="Arial" w:cs="Arial"/>
          <w:color w:val="808080"/>
          <w:sz w:val="16"/>
          <w:szCs w:val="16"/>
        </w:rPr>
        <w:t>) y compraventa de artículos de segunda mano (</w:t>
      </w:r>
      <w:hyperlink r:id="rId14" w:history="1">
        <w:r>
          <w:rPr>
            <w:rStyle w:val="Hipervnculo"/>
            <w:rFonts w:ascii="Arial" w:eastAsia="Arial" w:hAnsi="Arial" w:cs="Arial"/>
            <w:color w:val="808080"/>
            <w:sz w:val="16"/>
            <w:szCs w:val="16"/>
          </w:rPr>
          <w:t>Milanuncios</w:t>
        </w:r>
      </w:hyperlink>
      <w:r>
        <w:rPr>
          <w:rFonts w:ascii="Arial" w:eastAsia="Arial" w:hAnsi="Arial" w:cs="Arial"/>
          <w:color w:val="808080"/>
          <w:sz w:val="16"/>
          <w:szCs w:val="16"/>
        </w:rPr>
        <w:t>).</w:t>
      </w:r>
    </w:p>
    <w:p w14:paraId="3F13E95C" w14:textId="77777777" w:rsidR="00F45069" w:rsidRDefault="00F45069" w:rsidP="006F760C">
      <w:pPr>
        <w:rPr>
          <w:rFonts w:ascii="Arial" w:eastAsia="Arial" w:hAnsi="Arial" w:cs="Arial"/>
          <w:color w:val="808080"/>
          <w:sz w:val="16"/>
          <w:szCs w:val="16"/>
        </w:rPr>
      </w:pPr>
      <w:r>
        <w:rPr>
          <w:rFonts w:ascii="Arial" w:eastAsia="Arial" w:hAnsi="Arial" w:cs="Arial"/>
          <w:color w:val="808080"/>
          <w:sz w:val="16"/>
          <w:szCs w:val="16"/>
        </w:rPr>
        <w:t> </w:t>
      </w:r>
    </w:p>
    <w:p w14:paraId="79EC3D51" w14:textId="77777777" w:rsidR="00F45069" w:rsidRDefault="00F45069" w:rsidP="006F760C">
      <w:pPr>
        <w:rPr>
          <w:rFonts w:ascii="Arial" w:eastAsia="Arial" w:hAnsi="Arial" w:cs="Arial"/>
          <w:color w:val="808080"/>
          <w:sz w:val="16"/>
          <w:szCs w:val="16"/>
        </w:rPr>
      </w:pPr>
      <w:r>
        <w:rPr>
          <w:rFonts w:ascii="Arial" w:eastAsia="Arial" w:hAnsi="Arial" w:cs="Arial"/>
          <w:color w:val="808080"/>
          <w:sz w:val="16"/>
          <w:szCs w:val="16"/>
        </w:rPr>
        <w:t xml:space="preserve">Adevinta tiene presencia en 11 países de Europa y América Latina. En España cuenta con una plantilla de 1.100 empleados, comprometidos con fomentar un cambio positivo en el mundo a través de tecnología innovadora, otorgando una nueva oportunidad a quienes la están buscando y dando a las cosas una segunda vida. El conjunto de sus plataformas locales recibe un promedio de 1.300 millones de visitas cada mes. Más información en </w:t>
      </w:r>
      <w:hyperlink r:id="rId15" w:history="1">
        <w:r>
          <w:rPr>
            <w:rStyle w:val="Hipervnculo"/>
            <w:rFonts w:ascii="Arial" w:eastAsia="Arial" w:hAnsi="Arial" w:cs="Arial"/>
            <w:color w:val="808080"/>
            <w:sz w:val="16"/>
            <w:szCs w:val="16"/>
          </w:rPr>
          <w:t>adevinta.es</w:t>
        </w:r>
      </w:hyperlink>
      <w:r>
        <w:rPr>
          <w:rFonts w:ascii="Arial" w:eastAsia="Arial" w:hAnsi="Arial" w:cs="Arial"/>
          <w:color w:val="808080"/>
          <w:sz w:val="16"/>
          <w:szCs w:val="16"/>
        </w:rPr>
        <w:t>.</w:t>
      </w:r>
    </w:p>
    <w:p w14:paraId="76F956E4" w14:textId="77777777" w:rsidR="00F45069" w:rsidRDefault="00F45069" w:rsidP="00F45069">
      <w:pPr>
        <w:spacing w:line="360" w:lineRule="auto"/>
        <w:rPr>
          <w:rFonts w:ascii="Arial" w:eastAsia="Arial" w:hAnsi="Arial" w:cs="Arial"/>
          <w:color w:val="808080"/>
          <w:sz w:val="16"/>
          <w:szCs w:val="16"/>
          <w:u w:val="single"/>
        </w:rPr>
      </w:pPr>
    </w:p>
    <w:p w14:paraId="21F23F62" w14:textId="1FB8372A" w:rsidR="00F45069" w:rsidRDefault="00F45069" w:rsidP="00F45069">
      <w:pPr>
        <w:spacing w:line="252" w:lineRule="auto"/>
        <w:rPr>
          <w:rFonts w:ascii="Arial" w:eastAsia="Arial" w:hAnsi="Arial" w:cs="Arial"/>
          <w:b/>
          <w:color w:val="7F7F7F"/>
          <w:sz w:val="18"/>
          <w:szCs w:val="18"/>
        </w:rPr>
      </w:pPr>
      <w:r>
        <w:rPr>
          <w:rFonts w:ascii="Arial" w:eastAsia="Arial" w:hAnsi="Arial" w:cs="Arial"/>
          <w:b/>
          <w:color w:val="7F7F7F"/>
          <w:sz w:val="18"/>
          <w:szCs w:val="18"/>
        </w:rPr>
        <w:t>Contacto</w:t>
      </w:r>
      <w:r>
        <w:rPr>
          <w:rFonts w:ascii="Arial" w:eastAsia="Arial" w:hAnsi="Arial" w:cs="Arial"/>
          <w:color w:val="7F7F7F"/>
          <w:sz w:val="18"/>
          <w:szCs w:val="18"/>
        </w:rPr>
        <w:t>:</w:t>
      </w:r>
    </w:p>
    <w:p w14:paraId="65764E64" w14:textId="77777777" w:rsidR="00F45069" w:rsidRDefault="00F45069" w:rsidP="00F45069">
      <w:pPr>
        <w:rPr>
          <w:rFonts w:ascii="Arial" w:eastAsia="Arial" w:hAnsi="Arial" w:cs="Arial"/>
          <w:strike/>
          <w:color w:val="FF0000"/>
          <w:sz w:val="18"/>
          <w:szCs w:val="18"/>
        </w:rPr>
      </w:pPr>
      <w:r>
        <w:rPr>
          <w:rFonts w:ascii="Arial" w:eastAsia="Arial" w:hAnsi="Arial" w:cs="Arial"/>
          <w:b/>
          <w:color w:val="7F7F7F"/>
          <w:sz w:val="18"/>
          <w:szCs w:val="18"/>
        </w:rPr>
        <w:t>InfoJobs</w:t>
      </w:r>
      <w:r>
        <w:rPr>
          <w:rFonts w:ascii="Arial" w:eastAsia="Arial" w:hAnsi="Arial" w:cs="Arial"/>
          <w:color w:val="7F7F7F"/>
          <w:sz w:val="18"/>
          <w:szCs w:val="18"/>
        </w:rPr>
        <w:t>: Mónica Pérez Callejo</w:t>
      </w:r>
      <w:r>
        <w:rPr>
          <w:rFonts w:ascii="Arial" w:eastAsia="Arial" w:hAnsi="Arial" w:cs="Arial"/>
          <w:color w:val="7F7F7F"/>
          <w:sz w:val="18"/>
          <w:szCs w:val="18"/>
        </w:rPr>
        <w:tab/>
      </w:r>
      <w:r>
        <w:rPr>
          <w:rFonts w:ascii="Arial" w:eastAsia="Arial" w:hAnsi="Arial" w:cs="Arial"/>
          <w:color w:val="808080"/>
          <w:sz w:val="18"/>
          <w:szCs w:val="18"/>
        </w:rPr>
        <w:tab/>
        <w:t xml:space="preserve">  </w:t>
      </w:r>
      <w:r>
        <w:rPr>
          <w:rFonts w:ascii="Arial" w:eastAsia="Arial" w:hAnsi="Arial" w:cs="Arial"/>
          <w:color w:val="808080"/>
          <w:sz w:val="18"/>
          <w:szCs w:val="18"/>
        </w:rPr>
        <w:tab/>
        <w:t xml:space="preserve">  </w:t>
      </w:r>
      <w:r>
        <w:rPr>
          <w:rFonts w:ascii="Arial" w:eastAsia="Arial" w:hAnsi="Arial" w:cs="Arial"/>
          <w:color w:val="808080"/>
          <w:sz w:val="18"/>
          <w:szCs w:val="18"/>
        </w:rPr>
        <w:tab/>
        <w:t xml:space="preserve"> </w:t>
      </w:r>
      <w:r>
        <w:rPr>
          <w:rFonts w:ascii="Arial" w:eastAsia="Arial" w:hAnsi="Arial" w:cs="Arial"/>
          <w:b/>
          <w:color w:val="7F7F7F"/>
          <w:sz w:val="18"/>
          <w:szCs w:val="18"/>
        </w:rPr>
        <w:t>Evercom</w:t>
      </w:r>
      <w:r>
        <w:rPr>
          <w:rFonts w:ascii="Arial" w:eastAsia="Arial" w:hAnsi="Arial" w:cs="Arial"/>
          <w:color w:val="7F7F7F"/>
          <w:sz w:val="18"/>
          <w:szCs w:val="18"/>
        </w:rPr>
        <w:t>: Pablo Gutiérrez / Albert Cuesta</w:t>
      </w:r>
    </w:p>
    <w:p w14:paraId="06AA5096" w14:textId="44394764" w:rsidR="00F45069" w:rsidRDefault="00AB72F4" w:rsidP="00F45069">
      <w:pPr>
        <w:rPr>
          <w:rFonts w:ascii="Arial" w:eastAsia="Arial" w:hAnsi="Arial" w:cs="Arial"/>
          <w:color w:val="7F7F7F"/>
          <w:sz w:val="18"/>
          <w:szCs w:val="18"/>
        </w:rPr>
      </w:pPr>
      <w:hyperlink r:id="rId16" w:history="1">
        <w:r w:rsidR="00F45069">
          <w:rPr>
            <w:rStyle w:val="Hipervnculo"/>
            <w:rFonts w:ascii="Arial" w:eastAsia="Arial" w:hAnsi="Arial" w:cs="Arial"/>
            <w:b/>
            <w:color w:val="0070C0"/>
            <w:sz w:val="18"/>
            <w:szCs w:val="18"/>
          </w:rPr>
          <w:t>prensa@infojobs.net</w:t>
        </w:r>
      </w:hyperlink>
      <w:r w:rsidR="00F45069">
        <w:rPr>
          <w:rFonts w:ascii="Arial" w:eastAsia="Arial" w:hAnsi="Arial" w:cs="Arial"/>
          <w:color w:val="4F81BD"/>
          <w:sz w:val="18"/>
          <w:szCs w:val="18"/>
        </w:rPr>
        <w:tab/>
      </w:r>
      <w:r w:rsidR="00F45069">
        <w:rPr>
          <w:rFonts w:ascii="Arial" w:eastAsia="Arial" w:hAnsi="Arial" w:cs="Arial"/>
          <w:color w:val="4F81BD"/>
          <w:sz w:val="18"/>
          <w:szCs w:val="18"/>
        </w:rPr>
        <w:tab/>
      </w:r>
      <w:r w:rsidR="00F45069">
        <w:rPr>
          <w:rFonts w:ascii="Arial" w:eastAsia="Arial" w:hAnsi="Arial" w:cs="Arial"/>
          <w:color w:val="4F81BD"/>
          <w:sz w:val="18"/>
          <w:szCs w:val="18"/>
        </w:rPr>
        <w:tab/>
      </w:r>
      <w:r w:rsidR="00F45069">
        <w:rPr>
          <w:rFonts w:ascii="Arial" w:eastAsia="Arial" w:hAnsi="Arial" w:cs="Arial"/>
          <w:color w:val="4F81BD"/>
          <w:sz w:val="18"/>
          <w:szCs w:val="18"/>
        </w:rPr>
        <w:tab/>
        <w:t xml:space="preserve"> </w:t>
      </w:r>
      <w:r w:rsidR="00F45069">
        <w:rPr>
          <w:rFonts w:ascii="Arial" w:eastAsia="Arial" w:hAnsi="Arial" w:cs="Arial"/>
          <w:color w:val="4F81BD"/>
          <w:sz w:val="18"/>
          <w:szCs w:val="18"/>
        </w:rPr>
        <w:tab/>
      </w:r>
      <w:r w:rsidR="006F760C">
        <w:rPr>
          <w:rFonts w:ascii="Arial" w:eastAsia="Arial" w:hAnsi="Arial" w:cs="Arial"/>
          <w:color w:val="4F81BD"/>
          <w:sz w:val="18"/>
          <w:szCs w:val="18"/>
        </w:rPr>
        <w:tab/>
      </w:r>
      <w:r w:rsidR="00F45069">
        <w:rPr>
          <w:rFonts w:ascii="Arial" w:eastAsia="Arial" w:hAnsi="Arial" w:cs="Arial"/>
          <w:color w:val="4F81BD"/>
          <w:sz w:val="18"/>
          <w:szCs w:val="18"/>
        </w:rPr>
        <w:t xml:space="preserve"> </w:t>
      </w:r>
      <w:hyperlink r:id="rId17" w:history="1">
        <w:r w:rsidR="00F45069">
          <w:rPr>
            <w:rStyle w:val="Hipervnculo"/>
            <w:rFonts w:ascii="Arial" w:eastAsia="Arial" w:hAnsi="Arial" w:cs="Arial"/>
            <w:b/>
            <w:color w:val="0070C0"/>
            <w:sz w:val="18"/>
            <w:szCs w:val="18"/>
          </w:rPr>
          <w:t>infojobs@evercom.es</w:t>
        </w:r>
      </w:hyperlink>
      <w:r w:rsidR="00F45069">
        <w:rPr>
          <w:rFonts w:ascii="Arial" w:eastAsia="Arial" w:hAnsi="Arial" w:cs="Arial"/>
          <w:color w:val="0070C0"/>
          <w:sz w:val="18"/>
          <w:szCs w:val="18"/>
        </w:rPr>
        <w:t xml:space="preserve">  </w:t>
      </w:r>
    </w:p>
    <w:p w14:paraId="4EE24071" w14:textId="64157E24" w:rsidR="00F45069" w:rsidRDefault="00F45069" w:rsidP="00F45069">
      <w:pPr>
        <w:rPr>
          <w:rFonts w:ascii="Arial" w:eastAsia="Arial" w:hAnsi="Arial" w:cs="Arial"/>
          <w:color w:val="000000"/>
          <w:sz w:val="20"/>
          <w:szCs w:val="20"/>
        </w:rPr>
      </w:pPr>
      <w:r>
        <w:t xml:space="preserve">     </w:t>
      </w:r>
      <w:r>
        <w:rPr>
          <w:rFonts w:ascii="Arial" w:eastAsia="Arial" w:hAnsi="Arial" w:cs="Arial"/>
          <w:color w:val="808080"/>
          <w:sz w:val="16"/>
          <w:szCs w:val="16"/>
        </w:rPr>
        <w:t>   </w:t>
      </w:r>
      <w:r>
        <w:rPr>
          <w:rFonts w:ascii="Arial" w:eastAsia="Arial" w:hAnsi="Arial" w:cs="Arial"/>
          <w:color w:val="808080"/>
          <w:sz w:val="16"/>
          <w:szCs w:val="16"/>
        </w:rPr>
        <w:tab/>
        <w:t xml:space="preserve">                    </w:t>
      </w:r>
      <w:r>
        <w:rPr>
          <w:rFonts w:ascii="Arial" w:eastAsia="Arial" w:hAnsi="Arial" w:cs="Arial"/>
          <w:color w:val="808080"/>
          <w:sz w:val="16"/>
          <w:szCs w:val="16"/>
        </w:rPr>
        <w:tab/>
      </w:r>
      <w:r>
        <w:rPr>
          <w:rFonts w:ascii="Arial" w:eastAsia="Arial" w:hAnsi="Arial" w:cs="Arial"/>
          <w:color w:val="808080"/>
          <w:sz w:val="16"/>
          <w:szCs w:val="16"/>
        </w:rPr>
        <w:tab/>
      </w:r>
      <w:r>
        <w:rPr>
          <w:rFonts w:ascii="Arial" w:eastAsia="Arial" w:hAnsi="Arial" w:cs="Arial"/>
          <w:color w:val="808080"/>
          <w:sz w:val="16"/>
          <w:szCs w:val="16"/>
        </w:rPr>
        <w:tab/>
        <w:t xml:space="preserve"> </w:t>
      </w:r>
      <w:r>
        <w:rPr>
          <w:rFonts w:ascii="Arial" w:eastAsia="Arial" w:hAnsi="Arial" w:cs="Arial"/>
          <w:color w:val="808080"/>
          <w:sz w:val="16"/>
          <w:szCs w:val="16"/>
        </w:rPr>
        <w:tab/>
        <w:t xml:space="preserve">                 </w:t>
      </w:r>
      <w:r w:rsidR="006F760C">
        <w:rPr>
          <w:rFonts w:ascii="Arial" w:eastAsia="Arial" w:hAnsi="Arial" w:cs="Arial"/>
          <w:color w:val="808080"/>
          <w:sz w:val="16"/>
          <w:szCs w:val="16"/>
        </w:rPr>
        <w:tab/>
      </w:r>
      <w:r w:rsidR="006F760C">
        <w:rPr>
          <w:rFonts w:ascii="Arial" w:eastAsia="Arial" w:hAnsi="Arial" w:cs="Arial"/>
          <w:color w:val="808080"/>
          <w:sz w:val="16"/>
          <w:szCs w:val="16"/>
        </w:rPr>
        <w:tab/>
        <w:t xml:space="preserve"> </w:t>
      </w:r>
      <w:r>
        <w:rPr>
          <w:rFonts w:ascii="Arial" w:eastAsia="Arial" w:hAnsi="Arial" w:cs="Arial"/>
          <w:color w:val="808080"/>
          <w:sz w:val="16"/>
          <w:szCs w:val="16"/>
        </w:rPr>
        <w:t xml:space="preserve">T. </w:t>
      </w:r>
      <w:r>
        <w:rPr>
          <w:rFonts w:ascii="Arial" w:eastAsia="Arial" w:hAnsi="Arial" w:cs="Arial"/>
          <w:color w:val="7F7F7F"/>
          <w:sz w:val="18"/>
          <w:szCs w:val="18"/>
        </w:rPr>
        <w:t>34 93 415 37 05 - 676 86 98 56</w:t>
      </w:r>
    </w:p>
    <w:p w14:paraId="73FC508C" w14:textId="76A0B6CF" w:rsidR="005213C9" w:rsidRPr="008E0D95" w:rsidRDefault="005213C9" w:rsidP="00036C21">
      <w:pPr>
        <w:textDirection w:val="btLr"/>
        <w:rPr>
          <w:rFonts w:ascii="Arial" w:hAnsi="Arial" w:cs="Arial"/>
          <w:sz w:val="20"/>
          <w:szCs w:val="20"/>
        </w:rPr>
      </w:pPr>
    </w:p>
    <w:sectPr w:rsidR="005213C9" w:rsidRPr="008E0D95">
      <w:headerReference w:type="default" r:id="rId18"/>
      <w:pgSz w:w="11906" w:h="16838"/>
      <w:pgMar w:top="1440" w:right="1800" w:bottom="1440" w:left="1800" w:header="0" w:footer="0" w:gutter="0"/>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2C466" w14:textId="77777777" w:rsidR="008E0D95" w:rsidRDefault="008E0D95" w:rsidP="008E0D95">
      <w:r>
        <w:separator/>
      </w:r>
    </w:p>
  </w:endnote>
  <w:endnote w:type="continuationSeparator" w:id="0">
    <w:p w14:paraId="14892E5A" w14:textId="77777777" w:rsidR="008E0D95" w:rsidRDefault="008E0D95" w:rsidP="008E0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auto"/>
    <w:pitch w:val="default"/>
  </w:font>
  <w:font w:name="Arimo">
    <w:charset w:val="00"/>
    <w:family w:val="auto"/>
    <w:pitch w:val="default"/>
  </w:font>
  <w:font w:name="Calibri Light">
    <w:panose1 w:val="020F0302020204030204"/>
    <w:charset w:val="00"/>
    <w:family w:val="swiss"/>
    <w:pitch w:val="variable"/>
    <w:sig w:usb0="E4002EFF" w:usb1="C000247B" w:usb2="00000009" w:usb3="00000000" w:csb0="000001FF" w:csb1="00000000"/>
  </w:font>
  <w:font w:name="OpenSymbol">
    <w:altName w:val="Cambria"/>
    <w:charset w:val="00"/>
    <w:family w:val="auto"/>
    <w:pitch w:val="variable"/>
    <w:sig w:usb0="800000AF" w:usb1="1001ECEA" w:usb2="00000000" w:usb3="00000000" w:csb0="00000001" w:csb1="00000000"/>
  </w:font>
  <w:font w:name="Liberation Sans">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charset w:val="00"/>
    <w:family w:val="auto"/>
    <w:pitch w:val="default"/>
    <w:sig w:usb0="E4839EFF" w:usb1="4600FDFF" w:usb2="000030A0" w:usb3="00000584" w:csb0="600001BF" w:csb1="DFF7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43518" w14:textId="77777777" w:rsidR="008E0D95" w:rsidRDefault="008E0D95" w:rsidP="008E0D95">
      <w:r>
        <w:separator/>
      </w:r>
    </w:p>
  </w:footnote>
  <w:footnote w:type="continuationSeparator" w:id="0">
    <w:p w14:paraId="70676857" w14:textId="77777777" w:rsidR="008E0D95" w:rsidRDefault="008E0D95" w:rsidP="008E0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A7F8E" w14:textId="2A4FDDA8" w:rsidR="00F70A63" w:rsidRDefault="00F70A63" w:rsidP="00F70A63">
    <w:pPr>
      <w:pStyle w:val="Cabeceraypie"/>
      <w:pBdr>
        <w:top w:val="none" w:sz="0" w:space="0" w:color="auto"/>
        <w:left w:val="none" w:sz="0" w:space="0" w:color="auto"/>
        <w:bottom w:val="none" w:sz="0" w:space="0" w:color="auto"/>
        <w:right w:val="none" w:sz="0" w:space="0" w:color="auto"/>
      </w:pBdr>
      <w:tabs>
        <w:tab w:val="clear" w:pos="9020"/>
        <w:tab w:val="center" w:pos="4819"/>
        <w:tab w:val="right" w:pos="9638"/>
      </w:tabs>
      <w:jc w:val="center"/>
      <w:rPr>
        <w:color w:val="919191"/>
        <w:sz w:val="24"/>
        <w:szCs w:val="24"/>
        <w:lang w:val="es-ES_tradnl"/>
      </w:rPr>
    </w:pPr>
    <w:r>
      <w:rPr>
        <w:noProof/>
      </w:rPr>
      <w:drawing>
        <wp:anchor distT="0" distB="0" distL="114300" distR="114300" simplePos="0" relativeHeight="251657216" behindDoc="0" locked="0" layoutInCell="1" allowOverlap="1" wp14:anchorId="27274BCB" wp14:editId="02B53671">
          <wp:simplePos x="0" y="0"/>
          <wp:positionH relativeFrom="column">
            <wp:posOffset>-137160</wp:posOffset>
          </wp:positionH>
          <wp:positionV relativeFrom="paragraph">
            <wp:posOffset>83820</wp:posOffset>
          </wp:positionV>
          <wp:extent cx="1325880" cy="575310"/>
          <wp:effectExtent l="0" t="0" r="0" b="0"/>
          <wp:wrapSquare wrapText="bothSides"/>
          <wp:docPr id="2" name="Imagen 2" descr="ij-logo_default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j-logo_default_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575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B994CE" w14:textId="77777777" w:rsidR="00F70A63" w:rsidRDefault="00F70A63" w:rsidP="00F70A63">
    <w:pPr>
      <w:pStyle w:val="Cabeceraypie"/>
      <w:pBdr>
        <w:top w:val="none" w:sz="0" w:space="0" w:color="auto"/>
        <w:left w:val="none" w:sz="0" w:space="0" w:color="auto"/>
        <w:bottom w:val="none" w:sz="0" w:space="0" w:color="auto"/>
        <w:right w:val="none" w:sz="0" w:space="0" w:color="auto"/>
      </w:pBdr>
      <w:tabs>
        <w:tab w:val="clear" w:pos="9020"/>
        <w:tab w:val="center" w:pos="4819"/>
        <w:tab w:val="right" w:pos="9638"/>
      </w:tabs>
      <w:jc w:val="center"/>
      <w:rPr>
        <w:color w:val="919191"/>
        <w:sz w:val="24"/>
        <w:szCs w:val="24"/>
        <w:lang w:val="es-ES_tradnl"/>
      </w:rPr>
    </w:pPr>
  </w:p>
  <w:p w14:paraId="491E63DE" w14:textId="7AAAC8F2" w:rsidR="00F70A63" w:rsidRDefault="00F70A63" w:rsidP="00F70A63">
    <w:pPr>
      <w:pStyle w:val="Cabeceraypie"/>
      <w:pBdr>
        <w:top w:val="none" w:sz="0" w:space="0" w:color="auto"/>
        <w:left w:val="none" w:sz="0" w:space="0" w:color="auto"/>
        <w:bottom w:val="none" w:sz="0" w:space="0" w:color="auto"/>
        <w:right w:val="none" w:sz="0" w:space="0" w:color="auto"/>
      </w:pBdr>
      <w:tabs>
        <w:tab w:val="clear" w:pos="9020"/>
        <w:tab w:val="center" w:pos="4819"/>
        <w:tab w:val="right" w:pos="9638"/>
      </w:tabs>
      <w:jc w:val="center"/>
      <w:rPr>
        <w:color w:val="919191"/>
        <w:sz w:val="24"/>
        <w:szCs w:val="24"/>
        <w:lang w:val="es-ES_tradnl"/>
      </w:rPr>
    </w:pPr>
  </w:p>
  <w:p w14:paraId="56FB1E86" w14:textId="4E8E6DFD" w:rsidR="00F70A63" w:rsidRDefault="00F70A63" w:rsidP="00F70A63">
    <w:pPr>
      <w:pStyle w:val="Cabeceraypie"/>
      <w:pBdr>
        <w:top w:val="none" w:sz="0" w:space="0" w:color="auto"/>
        <w:left w:val="none" w:sz="0" w:space="0" w:color="auto"/>
        <w:bottom w:val="none" w:sz="0" w:space="0" w:color="auto"/>
        <w:right w:val="none" w:sz="0" w:space="0" w:color="auto"/>
      </w:pBdr>
      <w:tabs>
        <w:tab w:val="clear" w:pos="9020"/>
        <w:tab w:val="center" w:pos="4819"/>
        <w:tab w:val="right" w:pos="9638"/>
      </w:tabs>
      <w:jc w:val="center"/>
      <w:rPr>
        <w:color w:val="919191"/>
        <w:sz w:val="24"/>
        <w:szCs w:val="24"/>
        <w:lang w:val="es-ES_tradnl"/>
      </w:rPr>
    </w:pPr>
    <w:r>
      <w:rPr>
        <w:color w:val="919191"/>
        <w:sz w:val="24"/>
        <w:szCs w:val="24"/>
        <w:lang w:val="es-ES_tradnl"/>
      </w:rPr>
      <w:t>#InfoJobsOpina</w:t>
    </w:r>
  </w:p>
  <w:p w14:paraId="7ACEE586" w14:textId="6703DCB5" w:rsidR="00F70A63" w:rsidRDefault="00F70A63" w:rsidP="00F70A63">
    <w:pPr>
      <w:pStyle w:val="Cabeceraypie"/>
      <w:pBdr>
        <w:top w:val="none" w:sz="0" w:space="0" w:color="auto"/>
        <w:left w:val="none" w:sz="0" w:space="0" w:color="auto"/>
        <w:bottom w:val="none" w:sz="0" w:space="0" w:color="auto"/>
        <w:right w:val="none" w:sz="0" w:space="0" w:color="auto"/>
      </w:pBdr>
      <w:tabs>
        <w:tab w:val="clear" w:pos="9020"/>
        <w:tab w:val="center" w:pos="4819"/>
        <w:tab w:val="right" w:pos="9638"/>
      </w:tabs>
      <w:jc w:val="center"/>
      <w:rPr>
        <w:color w:val="919191"/>
        <w:sz w:val="22"/>
        <w:szCs w:val="22"/>
        <w:lang w:val="es-ES_tradnl"/>
      </w:rPr>
    </w:pPr>
    <w:r w:rsidRPr="00042746">
      <w:rPr>
        <w:color w:val="919191"/>
        <w:sz w:val="22"/>
        <w:szCs w:val="22"/>
        <w:lang w:val="es-ES_tradnl"/>
      </w:rPr>
      <w:t xml:space="preserve">Valoración datos </w:t>
    </w:r>
    <w:r>
      <w:rPr>
        <w:color w:val="919191"/>
        <w:sz w:val="22"/>
        <w:szCs w:val="22"/>
        <w:lang w:val="es-ES_tradnl"/>
      </w:rPr>
      <w:t xml:space="preserve">del SEPE </w:t>
    </w:r>
    <w:r w:rsidR="00F45069">
      <w:rPr>
        <w:color w:val="919191"/>
        <w:sz w:val="22"/>
        <w:szCs w:val="22"/>
        <w:lang w:val="es-ES_tradnl"/>
      </w:rPr>
      <w:t>Mayo</w:t>
    </w:r>
    <w:r>
      <w:rPr>
        <w:color w:val="919191"/>
        <w:sz w:val="22"/>
        <w:szCs w:val="22"/>
        <w:lang w:val="es-ES_tradnl"/>
      </w:rPr>
      <w:t xml:space="preserve"> </w:t>
    </w:r>
    <w:r w:rsidRPr="00042746">
      <w:rPr>
        <w:color w:val="919191"/>
        <w:sz w:val="22"/>
        <w:szCs w:val="22"/>
        <w:lang w:val="es-ES_tradnl"/>
      </w:rPr>
      <w:t>de 202</w:t>
    </w:r>
    <w:r>
      <w:rPr>
        <w:color w:val="919191"/>
        <w:sz w:val="22"/>
        <w:szCs w:val="22"/>
        <w:lang w:val="es-ES_tradnl"/>
      </w:rPr>
      <w:t>1</w:t>
    </w:r>
  </w:p>
  <w:p w14:paraId="4309D10F" w14:textId="79B8317F" w:rsidR="008E0D95" w:rsidRDefault="008E0D95">
    <w:pPr>
      <w:pStyle w:val="Encabezado"/>
    </w:pPr>
    <w:r>
      <w:rPr>
        <w:noProof/>
      </w:rPr>
      <w:drawing>
        <wp:anchor distT="152400" distB="152400" distL="152400" distR="152400" simplePos="0" relativeHeight="251658240" behindDoc="0" locked="0" layoutInCell="1" allowOverlap="1" wp14:anchorId="2D801EB8" wp14:editId="5415DB9B">
          <wp:simplePos x="0" y="0"/>
          <wp:positionH relativeFrom="page">
            <wp:posOffset>6520180</wp:posOffset>
          </wp:positionH>
          <wp:positionV relativeFrom="page">
            <wp:posOffset>0</wp:posOffset>
          </wp:positionV>
          <wp:extent cx="643255" cy="638175"/>
          <wp:effectExtent l="0" t="0" r="0" b="9525"/>
          <wp:wrapThrough wrapText="bothSides">
            <wp:wrapPolygon edited="0">
              <wp:start x="3838" y="0"/>
              <wp:lineTo x="1279" y="21278"/>
              <wp:lineTo x="15352" y="21278"/>
              <wp:lineTo x="15992" y="20633"/>
              <wp:lineTo x="18551" y="0"/>
              <wp:lineTo x="3838"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325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714B4"/>
    <w:multiLevelType w:val="hybridMultilevel"/>
    <w:tmpl w:val="A56C9626"/>
    <w:lvl w:ilvl="0" w:tplc="3AE02382">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9F71909"/>
    <w:multiLevelType w:val="hybridMultilevel"/>
    <w:tmpl w:val="425C34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D812B62"/>
    <w:multiLevelType w:val="multilevel"/>
    <w:tmpl w:val="16844678"/>
    <w:lvl w:ilvl="0">
      <w:start w:val="1"/>
      <w:numFmt w:val="bullet"/>
      <w:lvlText w:val="-"/>
      <w:lvlJc w:val="left"/>
      <w:pPr>
        <w:ind w:left="283" w:hanging="283"/>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512" w:hanging="432"/>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232" w:hanging="432"/>
      </w:pPr>
      <w:rPr>
        <w:rFonts w:ascii="Arimo" w:eastAsia="Arimo" w:hAnsi="Arimo" w:cs="Arimo"/>
        <w:b w:val="0"/>
        <w:i w:val="0"/>
        <w:smallCaps w:val="0"/>
        <w:strike w:val="0"/>
        <w:shd w:val="clear" w:color="auto" w:fill="auto"/>
        <w:vertAlign w:val="baseline"/>
      </w:rPr>
    </w:lvl>
    <w:lvl w:ilvl="3">
      <w:start w:val="1"/>
      <w:numFmt w:val="bullet"/>
      <w:lvlText w:val="●"/>
      <w:lvlJc w:val="left"/>
      <w:pPr>
        <w:ind w:left="2952" w:hanging="432"/>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72" w:hanging="432"/>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92" w:hanging="432"/>
      </w:pPr>
      <w:rPr>
        <w:rFonts w:ascii="Arimo" w:eastAsia="Arimo" w:hAnsi="Arimo" w:cs="Arimo"/>
        <w:b w:val="0"/>
        <w:i w:val="0"/>
        <w:smallCaps w:val="0"/>
        <w:strike w:val="0"/>
        <w:shd w:val="clear" w:color="auto" w:fill="auto"/>
        <w:vertAlign w:val="baseline"/>
      </w:rPr>
    </w:lvl>
    <w:lvl w:ilvl="6">
      <w:start w:val="1"/>
      <w:numFmt w:val="bullet"/>
      <w:lvlText w:val="●"/>
      <w:lvlJc w:val="left"/>
      <w:pPr>
        <w:ind w:left="5112" w:hanging="432"/>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832" w:hanging="432"/>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552" w:hanging="432"/>
      </w:pPr>
      <w:rPr>
        <w:rFonts w:ascii="Arimo" w:eastAsia="Arimo" w:hAnsi="Arimo" w:cs="Arimo"/>
        <w:b w:val="0"/>
        <w:i w:val="0"/>
        <w:smallCaps w:val="0"/>
        <w:strike w:val="0"/>
        <w:shd w:val="clear" w:color="auto" w:fill="auto"/>
        <w:vertAlign w:val="baseline"/>
      </w:rPr>
    </w:lvl>
  </w:abstractNum>
  <w:abstractNum w:abstractNumId="3" w15:restartNumberingAfterBreak="0">
    <w:nsid w:val="51D9498B"/>
    <w:multiLevelType w:val="hybridMultilevel"/>
    <w:tmpl w:val="564035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420"/>
  <w:hyphenationZone w:val="425"/>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13C9"/>
    <w:rsid w:val="00036C21"/>
    <w:rsid w:val="00042746"/>
    <w:rsid w:val="00046AD9"/>
    <w:rsid w:val="00055948"/>
    <w:rsid w:val="000F7990"/>
    <w:rsid w:val="00105739"/>
    <w:rsid w:val="0019509B"/>
    <w:rsid w:val="001C1A5A"/>
    <w:rsid w:val="001D7782"/>
    <w:rsid w:val="001E3377"/>
    <w:rsid w:val="00206442"/>
    <w:rsid w:val="00247AB7"/>
    <w:rsid w:val="002513B3"/>
    <w:rsid w:val="00260961"/>
    <w:rsid w:val="00295049"/>
    <w:rsid w:val="002B1910"/>
    <w:rsid w:val="002D26E9"/>
    <w:rsid w:val="002E0CD1"/>
    <w:rsid w:val="00357400"/>
    <w:rsid w:val="0047055B"/>
    <w:rsid w:val="004934F7"/>
    <w:rsid w:val="005213C9"/>
    <w:rsid w:val="005A0C9A"/>
    <w:rsid w:val="005B42E3"/>
    <w:rsid w:val="005D3292"/>
    <w:rsid w:val="005D72BD"/>
    <w:rsid w:val="00603FB8"/>
    <w:rsid w:val="00604F42"/>
    <w:rsid w:val="00612D90"/>
    <w:rsid w:val="00615246"/>
    <w:rsid w:val="006623BD"/>
    <w:rsid w:val="006B3FFF"/>
    <w:rsid w:val="006B64D3"/>
    <w:rsid w:val="006F760C"/>
    <w:rsid w:val="007D4FA6"/>
    <w:rsid w:val="007E04D2"/>
    <w:rsid w:val="008106C8"/>
    <w:rsid w:val="00846B65"/>
    <w:rsid w:val="00872D70"/>
    <w:rsid w:val="0088305A"/>
    <w:rsid w:val="008A61C7"/>
    <w:rsid w:val="008E0D95"/>
    <w:rsid w:val="00927D5D"/>
    <w:rsid w:val="00A52A37"/>
    <w:rsid w:val="00A932AE"/>
    <w:rsid w:val="00AB72F4"/>
    <w:rsid w:val="00AE358F"/>
    <w:rsid w:val="00B015ED"/>
    <w:rsid w:val="00B037B3"/>
    <w:rsid w:val="00B73C27"/>
    <w:rsid w:val="00BE4392"/>
    <w:rsid w:val="00CA2FA5"/>
    <w:rsid w:val="00D06A07"/>
    <w:rsid w:val="00D61059"/>
    <w:rsid w:val="00D67B23"/>
    <w:rsid w:val="00E324CD"/>
    <w:rsid w:val="00EA5D91"/>
    <w:rsid w:val="00ED3285"/>
    <w:rsid w:val="00F06CB7"/>
    <w:rsid w:val="00F45069"/>
    <w:rsid w:val="00F52209"/>
    <w:rsid w:val="00F70A63"/>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6AF5AC6"/>
  <w15:docId w15:val="{30E15B58-44E2-46CB-9FBF-ED478DBB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ES" w:eastAsia="zh-CN" w:bidi="hi-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color w:val="00000A"/>
      <w:sz w:val="21"/>
      <w:szCs w:val="24"/>
      <w:lang w:bidi="ar-SA"/>
    </w:rPr>
  </w:style>
  <w:style w:type="paragraph" w:styleId="Ttulo2">
    <w:name w:val="heading 2"/>
    <w:basedOn w:val="Normal"/>
    <w:next w:val="Normal"/>
    <w:link w:val="Ttulo2Car"/>
    <w:unhideWhenUsed/>
    <w:qFormat/>
    <w:rsid w:val="0035740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Vietas">
    <w:name w:val="Viñetas"/>
    <w:qFormat/>
    <w:rPr>
      <w:rFonts w:ascii="OpenSymbol" w:eastAsia="OpenSymbol" w:hAnsi="OpenSymbol" w:cs="OpenSymbol"/>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EnlacedeInternet">
    <w:name w:val="Enlace de Internet"/>
    <w:rPr>
      <w:color w:val="000080"/>
      <w:u w:val="single"/>
    </w:rPr>
  </w:style>
  <w:style w:type="character" w:customStyle="1" w:styleId="Muydestacado">
    <w:name w:val="Muy destacado"/>
    <w:qFormat/>
    <w:rPr>
      <w:b/>
      <w:bCs/>
    </w:rPr>
  </w:style>
  <w:style w:type="paragraph" w:styleId="Ttulo">
    <w:name w:val="Title"/>
    <w:basedOn w:val="Normal"/>
    <w:next w:val="Textoindependiente"/>
    <w:qFormat/>
    <w:pPr>
      <w:keepNext/>
      <w:spacing w:before="240" w:after="120"/>
    </w:pPr>
    <w:rPr>
      <w:rFonts w:ascii="Liberation Sans" w:eastAsia="Noto Sans CJK SC Regular" w:hAnsi="Liberation Sans" w:cs="Free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sz w:val="24"/>
    </w:rPr>
  </w:style>
  <w:style w:type="paragraph" w:customStyle="1" w:styleId="ndice">
    <w:name w:val="Índice"/>
    <w:basedOn w:val="Normal"/>
    <w:qFormat/>
    <w:pPr>
      <w:suppressLineNumbers/>
    </w:pPr>
    <w:rPr>
      <w:rFonts w:cs="FreeSans"/>
    </w:rPr>
  </w:style>
  <w:style w:type="character" w:styleId="Hipervnculo">
    <w:name w:val="Hyperlink"/>
    <w:basedOn w:val="Fuentedeprrafopredeter"/>
    <w:rsid w:val="00615246"/>
    <w:rPr>
      <w:color w:val="0563C1" w:themeColor="hyperlink"/>
      <w:u w:val="single"/>
    </w:rPr>
  </w:style>
  <w:style w:type="character" w:styleId="Mencinsinresolver">
    <w:name w:val="Unresolved Mention"/>
    <w:basedOn w:val="Fuentedeprrafopredeter"/>
    <w:uiPriority w:val="99"/>
    <w:semiHidden/>
    <w:unhideWhenUsed/>
    <w:rsid w:val="00615246"/>
    <w:rPr>
      <w:color w:val="605E5C"/>
      <w:shd w:val="clear" w:color="auto" w:fill="E1DFDD"/>
    </w:rPr>
  </w:style>
  <w:style w:type="paragraph" w:styleId="Prrafodelista">
    <w:name w:val="List Paragraph"/>
    <w:basedOn w:val="Normal"/>
    <w:uiPriority w:val="99"/>
    <w:rsid w:val="00615246"/>
    <w:pPr>
      <w:ind w:left="720"/>
      <w:contextualSpacing/>
    </w:pPr>
  </w:style>
  <w:style w:type="paragraph" w:styleId="Encabezado">
    <w:name w:val="header"/>
    <w:basedOn w:val="Normal"/>
    <w:link w:val="EncabezadoCar"/>
    <w:rsid w:val="008E0D95"/>
    <w:pPr>
      <w:tabs>
        <w:tab w:val="center" w:pos="4252"/>
        <w:tab w:val="right" w:pos="8504"/>
      </w:tabs>
    </w:pPr>
  </w:style>
  <w:style w:type="character" w:customStyle="1" w:styleId="EncabezadoCar">
    <w:name w:val="Encabezado Car"/>
    <w:basedOn w:val="Fuentedeprrafopredeter"/>
    <w:link w:val="Encabezado"/>
    <w:rsid w:val="008E0D95"/>
    <w:rPr>
      <w:color w:val="00000A"/>
      <w:sz w:val="21"/>
      <w:szCs w:val="24"/>
      <w:lang w:bidi="ar-SA"/>
    </w:rPr>
  </w:style>
  <w:style w:type="paragraph" w:styleId="Piedepgina">
    <w:name w:val="footer"/>
    <w:basedOn w:val="Normal"/>
    <w:link w:val="PiedepginaCar"/>
    <w:rsid w:val="008E0D95"/>
    <w:pPr>
      <w:tabs>
        <w:tab w:val="center" w:pos="4252"/>
        <w:tab w:val="right" w:pos="8504"/>
      </w:tabs>
    </w:pPr>
  </w:style>
  <w:style w:type="character" w:customStyle="1" w:styleId="PiedepginaCar">
    <w:name w:val="Pie de página Car"/>
    <w:basedOn w:val="Fuentedeprrafopredeter"/>
    <w:link w:val="Piedepgina"/>
    <w:rsid w:val="008E0D95"/>
    <w:rPr>
      <w:color w:val="00000A"/>
      <w:sz w:val="21"/>
      <w:szCs w:val="24"/>
      <w:lang w:bidi="ar-SA"/>
    </w:rPr>
  </w:style>
  <w:style w:type="paragraph" w:styleId="NormalWeb">
    <w:name w:val="Normal (Web)"/>
    <w:basedOn w:val="Normal"/>
    <w:uiPriority w:val="99"/>
    <w:unhideWhenUsed/>
    <w:rsid w:val="008E0D95"/>
    <w:pPr>
      <w:widowControl/>
      <w:spacing w:before="100" w:beforeAutospacing="1" w:after="100" w:afterAutospacing="1"/>
      <w:jc w:val="left"/>
    </w:pPr>
    <w:rPr>
      <w:rFonts w:ascii="Times New Roman" w:eastAsia="Times New Roman" w:hAnsi="Times New Roman" w:cs="Times New Roman"/>
      <w:color w:val="auto"/>
      <w:sz w:val="24"/>
      <w:lang w:eastAsia="es-ES_tradnl"/>
    </w:rPr>
  </w:style>
  <w:style w:type="character" w:styleId="Refdecomentario">
    <w:name w:val="annotation reference"/>
    <w:basedOn w:val="Fuentedeprrafopredeter"/>
    <w:uiPriority w:val="99"/>
    <w:rsid w:val="00BE4392"/>
    <w:rPr>
      <w:sz w:val="16"/>
      <w:szCs w:val="16"/>
    </w:rPr>
  </w:style>
  <w:style w:type="paragraph" w:styleId="Textocomentario">
    <w:name w:val="annotation text"/>
    <w:basedOn w:val="Normal"/>
    <w:link w:val="TextocomentarioCar"/>
    <w:uiPriority w:val="99"/>
    <w:rsid w:val="00BE4392"/>
    <w:rPr>
      <w:sz w:val="20"/>
      <w:szCs w:val="20"/>
    </w:rPr>
  </w:style>
  <w:style w:type="character" w:customStyle="1" w:styleId="TextocomentarioCar">
    <w:name w:val="Texto comentario Car"/>
    <w:basedOn w:val="Fuentedeprrafopredeter"/>
    <w:link w:val="Textocomentario"/>
    <w:uiPriority w:val="99"/>
    <w:rsid w:val="00BE4392"/>
    <w:rPr>
      <w:color w:val="00000A"/>
      <w:lang w:bidi="ar-SA"/>
    </w:rPr>
  </w:style>
  <w:style w:type="paragraph" w:styleId="Asuntodelcomentario">
    <w:name w:val="annotation subject"/>
    <w:basedOn w:val="Textocomentario"/>
    <w:next w:val="Textocomentario"/>
    <w:link w:val="AsuntodelcomentarioCar"/>
    <w:rsid w:val="00BE4392"/>
    <w:rPr>
      <w:b/>
      <w:bCs/>
    </w:rPr>
  </w:style>
  <w:style w:type="character" w:customStyle="1" w:styleId="AsuntodelcomentarioCar">
    <w:name w:val="Asunto del comentario Car"/>
    <w:basedOn w:val="TextocomentarioCar"/>
    <w:link w:val="Asuntodelcomentario"/>
    <w:rsid w:val="00BE4392"/>
    <w:rPr>
      <w:b/>
      <w:bCs/>
      <w:color w:val="00000A"/>
      <w:lang w:bidi="ar-SA"/>
    </w:rPr>
  </w:style>
  <w:style w:type="paragraph" w:styleId="Textodeglobo">
    <w:name w:val="Balloon Text"/>
    <w:basedOn w:val="Normal"/>
    <w:link w:val="TextodegloboCar"/>
    <w:rsid w:val="00BE4392"/>
    <w:rPr>
      <w:rFonts w:ascii="Segoe UI" w:hAnsi="Segoe UI" w:cs="Segoe UI"/>
      <w:sz w:val="18"/>
      <w:szCs w:val="18"/>
    </w:rPr>
  </w:style>
  <w:style w:type="character" w:customStyle="1" w:styleId="TextodegloboCar">
    <w:name w:val="Texto de globo Car"/>
    <w:basedOn w:val="Fuentedeprrafopredeter"/>
    <w:link w:val="Textodeglobo"/>
    <w:rsid w:val="00BE4392"/>
    <w:rPr>
      <w:rFonts w:ascii="Segoe UI" w:hAnsi="Segoe UI" w:cs="Segoe UI"/>
      <w:color w:val="00000A"/>
      <w:sz w:val="18"/>
      <w:szCs w:val="18"/>
      <w:lang w:bidi="ar-SA"/>
    </w:rPr>
  </w:style>
  <w:style w:type="paragraph" w:customStyle="1" w:styleId="Cabeceraypie">
    <w:name w:val="Cabecera y pie"/>
    <w:rsid w:val="00042746"/>
    <w:pPr>
      <w:pBdr>
        <w:top w:val="none" w:sz="96" w:space="31" w:color="FFFFFF" w:shadow="1" w:frame="1"/>
        <w:left w:val="none" w:sz="96" w:space="31" w:color="FFFFFF" w:shadow="1" w:frame="1"/>
        <w:bottom w:val="none" w:sz="96" w:space="31" w:color="FFFFFF" w:shadow="1" w:frame="1"/>
        <w:right w:val="none" w:sz="96" w:space="31" w:color="FFFFFF" w:shadow="1" w:frame="1"/>
      </w:pBdr>
      <w:tabs>
        <w:tab w:val="right" w:pos="9020"/>
      </w:tabs>
    </w:pPr>
    <w:rPr>
      <w:rFonts w:ascii="Arial" w:eastAsia="Times New Roman" w:hAnsi="Arial" w:cs="Arial Unicode MS"/>
      <w:color w:val="3A7AB2"/>
      <w:sz w:val="28"/>
      <w:szCs w:val="28"/>
      <w:lang w:eastAsia="es-ES" w:bidi="ar-SA"/>
    </w:rPr>
  </w:style>
  <w:style w:type="character" w:customStyle="1" w:styleId="Ttulo2Car">
    <w:name w:val="Título 2 Car"/>
    <w:basedOn w:val="Fuentedeprrafopredeter"/>
    <w:link w:val="Ttulo2"/>
    <w:rsid w:val="00357400"/>
    <w:rPr>
      <w:rFonts w:asciiTheme="majorHAnsi" w:eastAsiaTheme="majorEastAsia" w:hAnsiTheme="majorHAnsi" w:cstheme="majorBidi"/>
      <w:color w:val="2E74B5" w:themeColor="accent1" w:themeShade="BF"/>
      <w:sz w:val="26"/>
      <w:szCs w:val="2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14867">
      <w:bodyDiv w:val="1"/>
      <w:marLeft w:val="0"/>
      <w:marRight w:val="0"/>
      <w:marTop w:val="0"/>
      <w:marBottom w:val="0"/>
      <w:divBdr>
        <w:top w:val="none" w:sz="0" w:space="0" w:color="auto"/>
        <w:left w:val="none" w:sz="0" w:space="0" w:color="auto"/>
        <w:bottom w:val="none" w:sz="0" w:space="0" w:color="auto"/>
        <w:right w:val="none" w:sz="0" w:space="0" w:color="auto"/>
      </w:divBdr>
    </w:div>
    <w:div w:id="143858049">
      <w:bodyDiv w:val="1"/>
      <w:marLeft w:val="0"/>
      <w:marRight w:val="0"/>
      <w:marTop w:val="0"/>
      <w:marBottom w:val="0"/>
      <w:divBdr>
        <w:top w:val="none" w:sz="0" w:space="0" w:color="auto"/>
        <w:left w:val="none" w:sz="0" w:space="0" w:color="auto"/>
        <w:bottom w:val="none" w:sz="0" w:space="0" w:color="auto"/>
        <w:right w:val="none" w:sz="0" w:space="0" w:color="auto"/>
      </w:divBdr>
    </w:div>
    <w:div w:id="210043144">
      <w:bodyDiv w:val="1"/>
      <w:marLeft w:val="0"/>
      <w:marRight w:val="0"/>
      <w:marTop w:val="0"/>
      <w:marBottom w:val="0"/>
      <w:divBdr>
        <w:top w:val="none" w:sz="0" w:space="0" w:color="auto"/>
        <w:left w:val="none" w:sz="0" w:space="0" w:color="auto"/>
        <w:bottom w:val="none" w:sz="0" w:space="0" w:color="auto"/>
        <w:right w:val="none" w:sz="0" w:space="0" w:color="auto"/>
      </w:divBdr>
    </w:div>
    <w:div w:id="217517763">
      <w:bodyDiv w:val="1"/>
      <w:marLeft w:val="0"/>
      <w:marRight w:val="0"/>
      <w:marTop w:val="0"/>
      <w:marBottom w:val="0"/>
      <w:divBdr>
        <w:top w:val="none" w:sz="0" w:space="0" w:color="auto"/>
        <w:left w:val="none" w:sz="0" w:space="0" w:color="auto"/>
        <w:bottom w:val="none" w:sz="0" w:space="0" w:color="auto"/>
        <w:right w:val="none" w:sz="0" w:space="0" w:color="auto"/>
      </w:divBdr>
    </w:div>
    <w:div w:id="440999783">
      <w:bodyDiv w:val="1"/>
      <w:marLeft w:val="0"/>
      <w:marRight w:val="0"/>
      <w:marTop w:val="0"/>
      <w:marBottom w:val="0"/>
      <w:divBdr>
        <w:top w:val="none" w:sz="0" w:space="0" w:color="auto"/>
        <w:left w:val="none" w:sz="0" w:space="0" w:color="auto"/>
        <w:bottom w:val="none" w:sz="0" w:space="0" w:color="auto"/>
        <w:right w:val="none" w:sz="0" w:space="0" w:color="auto"/>
      </w:divBdr>
    </w:div>
    <w:div w:id="588320457">
      <w:bodyDiv w:val="1"/>
      <w:marLeft w:val="0"/>
      <w:marRight w:val="0"/>
      <w:marTop w:val="0"/>
      <w:marBottom w:val="0"/>
      <w:divBdr>
        <w:top w:val="none" w:sz="0" w:space="0" w:color="auto"/>
        <w:left w:val="none" w:sz="0" w:space="0" w:color="auto"/>
        <w:bottom w:val="none" w:sz="0" w:space="0" w:color="auto"/>
        <w:right w:val="none" w:sz="0" w:space="0" w:color="auto"/>
      </w:divBdr>
    </w:div>
    <w:div w:id="723725070">
      <w:bodyDiv w:val="1"/>
      <w:marLeft w:val="0"/>
      <w:marRight w:val="0"/>
      <w:marTop w:val="0"/>
      <w:marBottom w:val="0"/>
      <w:divBdr>
        <w:top w:val="none" w:sz="0" w:space="0" w:color="auto"/>
        <w:left w:val="none" w:sz="0" w:space="0" w:color="auto"/>
        <w:bottom w:val="none" w:sz="0" w:space="0" w:color="auto"/>
        <w:right w:val="none" w:sz="0" w:space="0" w:color="auto"/>
      </w:divBdr>
    </w:div>
    <w:div w:id="854155063">
      <w:bodyDiv w:val="1"/>
      <w:marLeft w:val="0"/>
      <w:marRight w:val="0"/>
      <w:marTop w:val="0"/>
      <w:marBottom w:val="0"/>
      <w:divBdr>
        <w:top w:val="none" w:sz="0" w:space="0" w:color="auto"/>
        <w:left w:val="none" w:sz="0" w:space="0" w:color="auto"/>
        <w:bottom w:val="none" w:sz="0" w:space="0" w:color="auto"/>
        <w:right w:val="none" w:sz="0" w:space="0" w:color="auto"/>
      </w:divBdr>
    </w:div>
    <w:div w:id="903031125">
      <w:bodyDiv w:val="1"/>
      <w:marLeft w:val="0"/>
      <w:marRight w:val="0"/>
      <w:marTop w:val="0"/>
      <w:marBottom w:val="0"/>
      <w:divBdr>
        <w:top w:val="none" w:sz="0" w:space="0" w:color="auto"/>
        <w:left w:val="none" w:sz="0" w:space="0" w:color="auto"/>
        <w:bottom w:val="none" w:sz="0" w:space="0" w:color="auto"/>
        <w:right w:val="none" w:sz="0" w:space="0" w:color="auto"/>
      </w:divBdr>
    </w:div>
    <w:div w:id="1763069092">
      <w:bodyDiv w:val="1"/>
      <w:marLeft w:val="0"/>
      <w:marRight w:val="0"/>
      <w:marTop w:val="0"/>
      <w:marBottom w:val="0"/>
      <w:divBdr>
        <w:top w:val="none" w:sz="0" w:space="0" w:color="auto"/>
        <w:left w:val="none" w:sz="0" w:space="0" w:color="auto"/>
        <w:bottom w:val="none" w:sz="0" w:space="0" w:color="auto"/>
        <w:right w:val="none" w:sz="0" w:space="0" w:color="auto"/>
      </w:divBdr>
    </w:div>
    <w:div w:id="1851338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motos.coches.net/"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ches.net/" TargetMode="External"/><Relationship Id="rId17" Type="http://schemas.openxmlformats.org/officeDocument/2006/relationships/hyperlink" Target="mailto:infojobs@evercom.es" TargetMode="External"/><Relationship Id="rId2" Type="http://schemas.openxmlformats.org/officeDocument/2006/relationships/numbering" Target="numbering.xml"/><Relationship Id="rId16" Type="http://schemas.openxmlformats.org/officeDocument/2006/relationships/hyperlink" Target="mailto:prensa@infojobs.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fojobs.net/" TargetMode="External"/><Relationship Id="rId5" Type="http://schemas.openxmlformats.org/officeDocument/2006/relationships/webSettings" Target="webSettings.xml"/><Relationship Id="rId15" Type="http://schemas.openxmlformats.org/officeDocument/2006/relationships/hyperlink" Target="https://www.adevinta.com/es/spain/" TargetMode="External"/><Relationship Id="rId10" Type="http://schemas.openxmlformats.org/officeDocument/2006/relationships/hyperlink" Target="https://www.habitaclia.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otocasa.es/es/" TargetMode="External"/><Relationship Id="rId14" Type="http://schemas.openxmlformats.org/officeDocument/2006/relationships/hyperlink" Target="https://www.milanuncio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DAVID\Dropbox\Colaboraciones\Infojobs\2021\2021_06_Junio_InfoJobs\SEPE_mayo\Gr&#225;ficos_SEPE_mayo_v3.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s-ES_tradnl"/>
              <a:t>Afiliados a la seguridad social en los meses de abril y mayo</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s-ES"/>
        </a:p>
      </c:txPr>
    </c:title>
    <c:autoTitleDeleted val="0"/>
    <c:plotArea>
      <c:layout/>
      <c:barChart>
        <c:barDir val="col"/>
        <c:grouping val="clustered"/>
        <c:varyColors val="0"/>
        <c:ser>
          <c:idx val="0"/>
          <c:order val="0"/>
          <c:tx>
            <c:strRef>
              <c:f>Hoja1!$B$4</c:f>
              <c:strCache>
                <c:ptCount val="1"/>
                <c:pt idx="0">
                  <c:v>2017</c:v>
                </c:pt>
              </c:strCache>
            </c:strRef>
          </c:tx>
          <c:spPr>
            <a:gradFill rotWithShape="1">
              <a:gsLst>
                <a:gs pos="0">
                  <a:schemeClr val="accent1">
                    <a:shade val="53000"/>
                    <a:lumMod val="110000"/>
                    <a:satMod val="105000"/>
                    <a:tint val="67000"/>
                  </a:schemeClr>
                </a:gs>
                <a:gs pos="50000">
                  <a:schemeClr val="accent1">
                    <a:shade val="53000"/>
                    <a:lumMod val="105000"/>
                    <a:satMod val="103000"/>
                    <a:tint val="73000"/>
                  </a:schemeClr>
                </a:gs>
                <a:gs pos="100000">
                  <a:schemeClr val="accent1">
                    <a:shade val="53000"/>
                    <a:lumMod val="105000"/>
                    <a:satMod val="109000"/>
                    <a:tint val="81000"/>
                  </a:schemeClr>
                </a:gs>
              </a:gsLst>
              <a:lin ang="5400000" scaled="0"/>
            </a:gradFill>
            <a:ln w="9525" cap="flat" cmpd="sng" algn="ctr">
              <a:solidFill>
                <a:schemeClr val="accent1">
                  <a:shade val="53000"/>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Hoja1!$C$3:$D$3</c:f>
              <c:strCache>
                <c:ptCount val="2"/>
                <c:pt idx="0">
                  <c:v>Abril </c:v>
                </c:pt>
                <c:pt idx="1">
                  <c:v>Mayo</c:v>
                </c:pt>
              </c:strCache>
            </c:strRef>
          </c:cat>
          <c:val>
            <c:numRef>
              <c:f>Hoja1!$C$4:$D$4</c:f>
              <c:numCache>
                <c:formatCode>#,##0</c:formatCode>
                <c:ptCount val="2"/>
                <c:pt idx="0">
                  <c:v>18122222.329999998</c:v>
                </c:pt>
                <c:pt idx="1">
                  <c:v>18345414.23</c:v>
                </c:pt>
              </c:numCache>
            </c:numRef>
          </c:val>
          <c:extLst>
            <c:ext xmlns:c16="http://schemas.microsoft.com/office/drawing/2014/chart" uri="{C3380CC4-5D6E-409C-BE32-E72D297353CC}">
              <c16:uniqueId val="{00000000-B6D0-40ED-A093-BF0BB8F1400D}"/>
            </c:ext>
          </c:extLst>
        </c:ser>
        <c:ser>
          <c:idx val="1"/>
          <c:order val="1"/>
          <c:tx>
            <c:strRef>
              <c:f>Hoja1!$B$5</c:f>
              <c:strCache>
                <c:ptCount val="1"/>
                <c:pt idx="0">
                  <c:v>2018</c:v>
                </c:pt>
              </c:strCache>
            </c:strRef>
          </c:tx>
          <c:spPr>
            <a:gradFill rotWithShape="1">
              <a:gsLst>
                <a:gs pos="0">
                  <a:schemeClr val="accent1">
                    <a:shade val="76000"/>
                    <a:lumMod val="110000"/>
                    <a:satMod val="105000"/>
                    <a:tint val="67000"/>
                  </a:schemeClr>
                </a:gs>
                <a:gs pos="50000">
                  <a:schemeClr val="accent1">
                    <a:shade val="76000"/>
                    <a:lumMod val="105000"/>
                    <a:satMod val="103000"/>
                    <a:tint val="73000"/>
                  </a:schemeClr>
                </a:gs>
                <a:gs pos="100000">
                  <a:schemeClr val="accent1">
                    <a:shade val="76000"/>
                    <a:lumMod val="105000"/>
                    <a:satMod val="109000"/>
                    <a:tint val="81000"/>
                  </a:schemeClr>
                </a:gs>
              </a:gsLst>
              <a:lin ang="5400000" scaled="0"/>
            </a:gradFill>
            <a:ln w="9525" cap="flat" cmpd="sng" algn="ctr">
              <a:solidFill>
                <a:schemeClr val="accent1">
                  <a:shade val="76000"/>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Hoja1!$C$3:$D$3</c:f>
              <c:strCache>
                <c:ptCount val="2"/>
                <c:pt idx="0">
                  <c:v>Abril </c:v>
                </c:pt>
                <c:pt idx="1">
                  <c:v>Mayo</c:v>
                </c:pt>
              </c:strCache>
            </c:strRef>
          </c:cat>
          <c:val>
            <c:numRef>
              <c:f>Hoja1!$C$5:$D$5</c:f>
              <c:numCache>
                <c:formatCode>#,##0</c:formatCode>
                <c:ptCount val="2"/>
                <c:pt idx="0">
                  <c:v>18678460.850000001</c:v>
                </c:pt>
                <c:pt idx="1">
                  <c:v>18915667.809999999</c:v>
                </c:pt>
              </c:numCache>
            </c:numRef>
          </c:val>
          <c:extLst>
            <c:ext xmlns:c16="http://schemas.microsoft.com/office/drawing/2014/chart" uri="{C3380CC4-5D6E-409C-BE32-E72D297353CC}">
              <c16:uniqueId val="{00000001-B6D0-40ED-A093-BF0BB8F1400D}"/>
            </c:ext>
          </c:extLst>
        </c:ser>
        <c:ser>
          <c:idx val="2"/>
          <c:order val="2"/>
          <c:tx>
            <c:strRef>
              <c:f>Hoja1!$B$6</c:f>
              <c:strCache>
                <c:ptCount val="1"/>
                <c:pt idx="0">
                  <c:v>2019</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Hoja1!$C$3:$D$3</c:f>
              <c:strCache>
                <c:ptCount val="2"/>
                <c:pt idx="0">
                  <c:v>Abril </c:v>
                </c:pt>
                <c:pt idx="1">
                  <c:v>Mayo</c:v>
                </c:pt>
              </c:strCache>
            </c:strRef>
          </c:cat>
          <c:val>
            <c:numRef>
              <c:f>Hoja1!$C$6:$D$6</c:f>
              <c:numCache>
                <c:formatCode>#,##0</c:formatCode>
                <c:ptCount val="2"/>
                <c:pt idx="0">
                  <c:v>19230361.75</c:v>
                </c:pt>
                <c:pt idx="1">
                  <c:v>19442113.449999999</c:v>
                </c:pt>
              </c:numCache>
            </c:numRef>
          </c:val>
          <c:extLst>
            <c:ext xmlns:c16="http://schemas.microsoft.com/office/drawing/2014/chart" uri="{C3380CC4-5D6E-409C-BE32-E72D297353CC}">
              <c16:uniqueId val="{00000002-B6D0-40ED-A093-BF0BB8F1400D}"/>
            </c:ext>
          </c:extLst>
        </c:ser>
        <c:ser>
          <c:idx val="3"/>
          <c:order val="3"/>
          <c:tx>
            <c:strRef>
              <c:f>Hoja1!$B$7</c:f>
              <c:strCache>
                <c:ptCount val="1"/>
                <c:pt idx="0">
                  <c:v>2020</c:v>
                </c:pt>
              </c:strCache>
            </c:strRef>
          </c:tx>
          <c:spPr>
            <a:gradFill rotWithShape="1">
              <a:gsLst>
                <a:gs pos="0">
                  <a:schemeClr val="accent1">
                    <a:tint val="77000"/>
                    <a:lumMod val="110000"/>
                    <a:satMod val="105000"/>
                    <a:tint val="67000"/>
                  </a:schemeClr>
                </a:gs>
                <a:gs pos="50000">
                  <a:schemeClr val="accent1">
                    <a:tint val="77000"/>
                    <a:lumMod val="105000"/>
                    <a:satMod val="103000"/>
                    <a:tint val="73000"/>
                  </a:schemeClr>
                </a:gs>
                <a:gs pos="100000">
                  <a:schemeClr val="accent1">
                    <a:tint val="77000"/>
                    <a:lumMod val="105000"/>
                    <a:satMod val="109000"/>
                    <a:tint val="81000"/>
                  </a:schemeClr>
                </a:gs>
              </a:gsLst>
              <a:lin ang="5400000" scaled="0"/>
            </a:gradFill>
            <a:ln w="9525" cap="flat" cmpd="sng" algn="ctr">
              <a:solidFill>
                <a:schemeClr val="accent1">
                  <a:tint val="77000"/>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Hoja1!$C$3:$D$3</c:f>
              <c:strCache>
                <c:ptCount val="2"/>
                <c:pt idx="0">
                  <c:v>Abril </c:v>
                </c:pt>
                <c:pt idx="1">
                  <c:v>Mayo</c:v>
                </c:pt>
              </c:strCache>
            </c:strRef>
          </c:cat>
          <c:val>
            <c:numRef>
              <c:f>Hoja1!$C$7:$D$7</c:f>
              <c:numCache>
                <c:formatCode>#,##0</c:formatCode>
                <c:ptCount val="2"/>
                <c:pt idx="0">
                  <c:v>18458666.800000001</c:v>
                </c:pt>
                <c:pt idx="1">
                  <c:v>18556128.850000001</c:v>
                </c:pt>
              </c:numCache>
            </c:numRef>
          </c:val>
          <c:extLst>
            <c:ext xmlns:c16="http://schemas.microsoft.com/office/drawing/2014/chart" uri="{C3380CC4-5D6E-409C-BE32-E72D297353CC}">
              <c16:uniqueId val="{00000003-B6D0-40ED-A093-BF0BB8F1400D}"/>
            </c:ext>
          </c:extLst>
        </c:ser>
        <c:ser>
          <c:idx val="4"/>
          <c:order val="4"/>
          <c:tx>
            <c:strRef>
              <c:f>Hoja1!$B$8</c:f>
              <c:strCache>
                <c:ptCount val="1"/>
                <c:pt idx="0">
                  <c:v>2021</c:v>
                </c:pt>
              </c:strCache>
            </c:strRef>
          </c:tx>
          <c:spPr>
            <a:gradFill rotWithShape="1">
              <a:gsLst>
                <a:gs pos="0">
                  <a:schemeClr val="accent1">
                    <a:tint val="54000"/>
                    <a:lumMod val="110000"/>
                    <a:satMod val="105000"/>
                    <a:tint val="67000"/>
                  </a:schemeClr>
                </a:gs>
                <a:gs pos="50000">
                  <a:schemeClr val="accent1">
                    <a:tint val="54000"/>
                    <a:lumMod val="105000"/>
                    <a:satMod val="103000"/>
                    <a:tint val="73000"/>
                  </a:schemeClr>
                </a:gs>
                <a:gs pos="100000">
                  <a:schemeClr val="accent1">
                    <a:tint val="54000"/>
                    <a:lumMod val="105000"/>
                    <a:satMod val="109000"/>
                    <a:tint val="81000"/>
                  </a:schemeClr>
                </a:gs>
              </a:gsLst>
              <a:lin ang="5400000" scaled="0"/>
            </a:gradFill>
            <a:ln w="9525" cap="flat" cmpd="sng" algn="ctr">
              <a:solidFill>
                <a:schemeClr val="accent1">
                  <a:tint val="54000"/>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Hoja1!$C$3:$D$3</c:f>
              <c:strCache>
                <c:ptCount val="2"/>
                <c:pt idx="0">
                  <c:v>Abril </c:v>
                </c:pt>
                <c:pt idx="1">
                  <c:v>Mayo</c:v>
                </c:pt>
              </c:strCache>
            </c:strRef>
          </c:cat>
          <c:val>
            <c:numRef>
              <c:f>Hoja1!$C$8:$D$8</c:f>
              <c:numCache>
                <c:formatCode>#,##0</c:formatCode>
                <c:ptCount val="2"/>
                <c:pt idx="0">
                  <c:v>19055298</c:v>
                </c:pt>
                <c:pt idx="1">
                  <c:v>19267221</c:v>
                </c:pt>
              </c:numCache>
            </c:numRef>
          </c:val>
          <c:extLst>
            <c:ext xmlns:c16="http://schemas.microsoft.com/office/drawing/2014/chart" uri="{C3380CC4-5D6E-409C-BE32-E72D297353CC}">
              <c16:uniqueId val="{00000004-B6D0-40ED-A093-BF0BB8F1400D}"/>
            </c:ext>
          </c:extLst>
        </c:ser>
        <c:dLbls>
          <c:dLblPos val="outEnd"/>
          <c:showLegendKey val="0"/>
          <c:showVal val="1"/>
          <c:showCatName val="0"/>
          <c:showSerName val="0"/>
          <c:showPercent val="0"/>
          <c:showBubbleSize val="0"/>
        </c:dLbls>
        <c:gapWidth val="100"/>
        <c:overlap val="-24"/>
        <c:axId val="127806287"/>
        <c:axId val="127810623"/>
      </c:barChart>
      <c:catAx>
        <c:axId val="1278062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ES"/>
          </a:p>
        </c:txPr>
        <c:crossAx val="127810623"/>
        <c:crosses val="autoZero"/>
        <c:auto val="1"/>
        <c:lblAlgn val="ctr"/>
        <c:lblOffset val="100"/>
        <c:noMultiLvlLbl val="0"/>
      </c:catAx>
      <c:valAx>
        <c:axId val="127810623"/>
        <c:scaling>
          <c:orientation val="minMax"/>
          <c:max val="19500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ES"/>
          </a:p>
        </c:txPr>
        <c:crossAx val="12780628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1660</TotalTime>
  <Pages>2</Pages>
  <Words>649</Words>
  <Characters>3575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dc:description/>
  <cp:lastModifiedBy>Albert Cuesta</cp:lastModifiedBy>
  <cp:revision>89</cp:revision>
  <dcterms:created xsi:type="dcterms:W3CDTF">2016-12-02T03:33:00Z</dcterms:created>
  <dcterms:modified xsi:type="dcterms:W3CDTF">2021-06-02T07:33:00Z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3082-10.1.0.5672</vt:lpwstr>
  </property>
  <property fmtid="{D5CDD505-2E9C-101B-9397-08002B2CF9AE}" pid="4" name="LinksUpToDate">
    <vt:bool>false</vt:bool>
  </property>
  <property fmtid="{D5CDD505-2E9C-101B-9397-08002B2CF9AE}" pid="5" name="ScaleCrop">
    <vt:bool>false</vt:bool>
  </property>
</Properties>
</file>