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73CE80" w14:textId="77777777" w:rsidR="008734B0" w:rsidRDefault="00BF0A85">
      <w:pPr>
        <w:pBdr>
          <w:top w:val="nil"/>
          <w:left w:val="nil"/>
          <w:bottom w:val="nil"/>
          <w:right w:val="nil"/>
          <w:between w:val="nil"/>
        </w:pBdr>
        <w:jc w:val="center"/>
        <w:rPr>
          <w:rFonts w:ascii="Arial" w:eastAsia="Arial" w:hAnsi="Arial" w:cs="Arial"/>
          <w:color w:val="0070C0"/>
          <w:sz w:val="50"/>
          <w:szCs w:val="50"/>
        </w:rPr>
      </w:pPr>
      <w:r>
        <w:rPr>
          <w:rFonts w:ascii="Arial" w:eastAsia="Arial" w:hAnsi="Arial" w:cs="Arial"/>
          <w:color w:val="0070C0"/>
          <w:sz w:val="50"/>
          <w:szCs w:val="50"/>
        </w:rPr>
        <w:t xml:space="preserve">InfoJobs aumenta un 7% las vacantes de empleo en una </w:t>
      </w:r>
      <w:proofErr w:type="spellStart"/>
      <w:r>
        <w:rPr>
          <w:rFonts w:ascii="Arial" w:eastAsia="Arial" w:hAnsi="Arial" w:cs="Arial"/>
          <w:color w:val="0070C0"/>
          <w:sz w:val="50"/>
          <w:szCs w:val="50"/>
        </w:rPr>
        <w:t>pre-campaña</w:t>
      </w:r>
      <w:proofErr w:type="spellEnd"/>
      <w:r>
        <w:rPr>
          <w:rFonts w:ascii="Arial" w:eastAsia="Arial" w:hAnsi="Arial" w:cs="Arial"/>
          <w:color w:val="0070C0"/>
          <w:sz w:val="50"/>
          <w:szCs w:val="50"/>
        </w:rPr>
        <w:t xml:space="preserve"> de Navidad atípica </w:t>
      </w:r>
    </w:p>
    <w:p w14:paraId="54C5FC02" w14:textId="77777777" w:rsidR="008734B0" w:rsidRDefault="008734B0">
      <w:pPr>
        <w:pBdr>
          <w:top w:val="nil"/>
          <w:left w:val="nil"/>
          <w:bottom w:val="nil"/>
          <w:right w:val="nil"/>
          <w:between w:val="nil"/>
        </w:pBdr>
        <w:jc w:val="center"/>
        <w:rPr>
          <w:rFonts w:ascii="Arial" w:eastAsia="Arial" w:hAnsi="Arial" w:cs="Arial"/>
          <w:color w:val="0070C0"/>
          <w:sz w:val="50"/>
          <w:szCs w:val="50"/>
        </w:rPr>
      </w:pPr>
    </w:p>
    <w:p w14:paraId="4A61CE24" w14:textId="77777777" w:rsidR="008734B0" w:rsidRDefault="008734B0">
      <w:pPr>
        <w:pBdr>
          <w:top w:val="nil"/>
          <w:left w:val="nil"/>
          <w:bottom w:val="nil"/>
          <w:right w:val="nil"/>
          <w:between w:val="nil"/>
        </w:pBdr>
        <w:spacing w:line="276" w:lineRule="auto"/>
        <w:ind w:left="360"/>
        <w:rPr>
          <w:rFonts w:ascii="Arial" w:eastAsia="Arial" w:hAnsi="Arial" w:cs="Arial"/>
          <w:b/>
          <w:color w:val="0070C0"/>
          <w:sz w:val="20"/>
          <w:szCs w:val="20"/>
        </w:rPr>
      </w:pPr>
    </w:p>
    <w:p w14:paraId="252E06C2" w14:textId="77777777" w:rsidR="008734B0" w:rsidRDefault="00BF0A85">
      <w:pPr>
        <w:numPr>
          <w:ilvl w:val="0"/>
          <w:numId w:val="1"/>
        </w:numPr>
        <w:pBdr>
          <w:top w:val="nil"/>
          <w:left w:val="nil"/>
          <w:bottom w:val="nil"/>
          <w:right w:val="nil"/>
          <w:between w:val="nil"/>
        </w:pBdr>
        <w:spacing w:line="276" w:lineRule="auto"/>
        <w:rPr>
          <w:rFonts w:ascii="Arial" w:eastAsia="Arial" w:hAnsi="Arial" w:cs="Arial"/>
          <w:b/>
          <w:color w:val="0070C0"/>
          <w:sz w:val="20"/>
          <w:szCs w:val="20"/>
        </w:rPr>
      </w:pPr>
      <w:r>
        <w:rPr>
          <w:rFonts w:ascii="Arial" w:eastAsia="Arial" w:hAnsi="Arial" w:cs="Arial"/>
          <w:b/>
          <w:color w:val="0070C0"/>
          <w:sz w:val="20"/>
          <w:szCs w:val="20"/>
        </w:rPr>
        <w:t xml:space="preserve">El sector turístico y restauración, tras las medidas de cierre, registra los niveles más bajos de contratación (un 88% menos que el año pasado) con perspectivas similares para la campaña navideña </w:t>
      </w:r>
    </w:p>
    <w:p w14:paraId="71C6057C" w14:textId="77777777" w:rsidR="008734B0" w:rsidRDefault="00BF0A85">
      <w:pPr>
        <w:numPr>
          <w:ilvl w:val="0"/>
          <w:numId w:val="1"/>
        </w:numPr>
        <w:pBdr>
          <w:top w:val="nil"/>
          <w:left w:val="nil"/>
          <w:bottom w:val="nil"/>
          <w:right w:val="nil"/>
          <w:between w:val="nil"/>
        </w:pBdr>
        <w:spacing w:line="276" w:lineRule="auto"/>
        <w:rPr>
          <w:rFonts w:ascii="Arial" w:eastAsia="Arial" w:hAnsi="Arial" w:cs="Arial"/>
          <w:b/>
          <w:color w:val="0070C0"/>
          <w:sz w:val="20"/>
          <w:szCs w:val="20"/>
        </w:rPr>
      </w:pPr>
      <w:r>
        <w:rPr>
          <w:rFonts w:ascii="Arial" w:eastAsia="Arial" w:hAnsi="Arial" w:cs="Arial"/>
          <w:b/>
          <w:color w:val="0070C0"/>
          <w:sz w:val="20"/>
          <w:szCs w:val="20"/>
        </w:rPr>
        <w:t xml:space="preserve">Las campañas del Black Friday, </w:t>
      </w:r>
      <w:proofErr w:type="spellStart"/>
      <w:r>
        <w:rPr>
          <w:rFonts w:ascii="Arial" w:eastAsia="Arial" w:hAnsi="Arial" w:cs="Arial"/>
          <w:b/>
          <w:color w:val="0070C0"/>
          <w:sz w:val="20"/>
          <w:szCs w:val="20"/>
        </w:rPr>
        <w:t>Cyber</w:t>
      </w:r>
      <w:proofErr w:type="spellEnd"/>
      <w:r>
        <w:rPr>
          <w:rFonts w:ascii="Arial" w:eastAsia="Arial" w:hAnsi="Arial" w:cs="Arial"/>
          <w:b/>
          <w:color w:val="0070C0"/>
          <w:sz w:val="20"/>
          <w:szCs w:val="20"/>
        </w:rPr>
        <w:t xml:space="preserve"> </w:t>
      </w:r>
      <w:proofErr w:type="spellStart"/>
      <w:r>
        <w:rPr>
          <w:rFonts w:ascii="Arial" w:eastAsia="Arial" w:hAnsi="Arial" w:cs="Arial"/>
          <w:b/>
          <w:color w:val="0070C0"/>
          <w:sz w:val="20"/>
          <w:szCs w:val="20"/>
        </w:rPr>
        <w:t>Monday</w:t>
      </w:r>
      <w:proofErr w:type="spellEnd"/>
      <w:r>
        <w:rPr>
          <w:rFonts w:ascii="Arial" w:eastAsia="Arial" w:hAnsi="Arial" w:cs="Arial"/>
          <w:b/>
          <w:color w:val="0070C0"/>
          <w:sz w:val="20"/>
          <w:szCs w:val="20"/>
        </w:rPr>
        <w:t xml:space="preserve"> y Navidad generan un impulso en el sector comercial y logístico</w:t>
      </w:r>
    </w:p>
    <w:p w14:paraId="54CD4B0D" w14:textId="77777777" w:rsidR="008734B0" w:rsidRDefault="00BF0A85">
      <w:pPr>
        <w:numPr>
          <w:ilvl w:val="0"/>
          <w:numId w:val="1"/>
        </w:numPr>
        <w:spacing w:line="276" w:lineRule="auto"/>
        <w:rPr>
          <w:rFonts w:ascii="Arial" w:eastAsia="Arial" w:hAnsi="Arial" w:cs="Arial"/>
          <w:b/>
          <w:color w:val="0070C0"/>
          <w:sz w:val="20"/>
          <w:szCs w:val="20"/>
        </w:rPr>
      </w:pPr>
      <w:r>
        <w:rPr>
          <w:rFonts w:ascii="Arial" w:eastAsia="Arial" w:hAnsi="Arial" w:cs="Arial"/>
          <w:b/>
          <w:color w:val="0070C0"/>
          <w:sz w:val="20"/>
          <w:szCs w:val="20"/>
        </w:rPr>
        <w:t>Comercial y ventas, Compras, logística y almacén e Informática y telecomunicaciones acumulan el 47% del total de vacantes ofertadas</w:t>
      </w:r>
    </w:p>
    <w:p w14:paraId="62C505DE" w14:textId="77777777" w:rsidR="008734B0" w:rsidRDefault="008734B0">
      <w:pPr>
        <w:pBdr>
          <w:top w:val="nil"/>
          <w:left w:val="nil"/>
          <w:bottom w:val="nil"/>
          <w:right w:val="nil"/>
          <w:between w:val="nil"/>
        </w:pBdr>
        <w:spacing w:line="276" w:lineRule="auto"/>
        <w:ind w:left="360"/>
        <w:rPr>
          <w:rFonts w:ascii="Arial" w:eastAsia="Arial" w:hAnsi="Arial" w:cs="Arial"/>
          <w:b/>
          <w:color w:val="0070C0"/>
          <w:sz w:val="20"/>
          <w:szCs w:val="20"/>
        </w:rPr>
      </w:pPr>
    </w:p>
    <w:p w14:paraId="3B7EEED0" w14:textId="77777777" w:rsidR="008734B0" w:rsidRDefault="008734B0">
      <w:pPr>
        <w:pBdr>
          <w:top w:val="nil"/>
          <w:left w:val="nil"/>
          <w:bottom w:val="nil"/>
          <w:right w:val="nil"/>
          <w:between w:val="nil"/>
        </w:pBdr>
        <w:ind w:left="360"/>
        <w:jc w:val="both"/>
        <w:rPr>
          <w:rFonts w:ascii="Arial" w:eastAsia="Arial" w:hAnsi="Arial" w:cs="Arial"/>
          <w:b/>
          <w:color w:val="0070C0"/>
          <w:sz w:val="20"/>
          <w:szCs w:val="20"/>
        </w:rPr>
      </w:pPr>
    </w:p>
    <w:p w14:paraId="0F9C8140" w14:textId="77777777" w:rsidR="008734B0" w:rsidRDefault="008734B0">
      <w:pPr>
        <w:pBdr>
          <w:top w:val="nil"/>
          <w:left w:val="nil"/>
          <w:bottom w:val="nil"/>
          <w:right w:val="nil"/>
          <w:between w:val="nil"/>
        </w:pBdr>
        <w:spacing w:line="360" w:lineRule="auto"/>
        <w:jc w:val="both"/>
        <w:rPr>
          <w:rFonts w:ascii="Arial" w:eastAsia="Arial" w:hAnsi="Arial" w:cs="Arial"/>
          <w:b/>
          <w:color w:val="000000"/>
          <w:sz w:val="20"/>
          <w:szCs w:val="20"/>
          <w:highlight w:val="white"/>
        </w:rPr>
      </w:pPr>
    </w:p>
    <w:p w14:paraId="02172602" w14:textId="2311FFAA" w:rsidR="008734B0" w:rsidRDefault="00BF0A85">
      <w:pPr>
        <w:pBdr>
          <w:top w:val="nil"/>
          <w:left w:val="nil"/>
          <w:bottom w:val="nil"/>
          <w:right w:val="nil"/>
          <w:between w:val="nil"/>
        </w:pBdr>
        <w:spacing w:line="360" w:lineRule="auto"/>
        <w:jc w:val="both"/>
        <w:rPr>
          <w:rFonts w:ascii="Arial" w:eastAsia="Arial" w:hAnsi="Arial" w:cs="Arial"/>
          <w:b/>
          <w:color w:val="FF0000"/>
          <w:sz w:val="20"/>
          <w:szCs w:val="20"/>
        </w:rPr>
      </w:pPr>
      <w:r>
        <w:rPr>
          <w:rFonts w:ascii="Arial" w:eastAsia="Arial" w:hAnsi="Arial" w:cs="Arial"/>
          <w:b/>
          <w:color w:val="000000"/>
          <w:sz w:val="20"/>
          <w:szCs w:val="20"/>
        </w:rPr>
        <w:t>Madrid, a 6 de noviembre de 2020</w:t>
      </w:r>
      <w:r>
        <w:rPr>
          <w:rFonts w:ascii="Arial" w:eastAsia="Arial" w:hAnsi="Arial" w:cs="Arial"/>
          <w:b/>
          <w:color w:val="000000"/>
          <w:sz w:val="20"/>
          <w:szCs w:val="20"/>
          <w:highlight w:val="white"/>
        </w:rPr>
        <w:t xml:space="preserve">.- </w:t>
      </w:r>
      <w:hyperlink r:id="rId8">
        <w:r>
          <w:rPr>
            <w:rFonts w:ascii="Arial" w:eastAsia="Arial" w:hAnsi="Arial" w:cs="Arial"/>
            <w:color w:val="0070C0"/>
            <w:sz w:val="20"/>
            <w:szCs w:val="20"/>
            <w:highlight w:val="white"/>
            <w:u w:val="single"/>
          </w:rPr>
          <w:t>InfoJobs</w:t>
        </w:r>
      </w:hyperlink>
      <w:r>
        <w:rPr>
          <w:rFonts w:ascii="Arial" w:eastAsia="Arial" w:hAnsi="Arial" w:cs="Arial"/>
          <w:color w:val="000000"/>
          <w:sz w:val="20"/>
          <w:szCs w:val="20"/>
          <w:highlight w:val="white"/>
        </w:rPr>
        <w:t>, plataforma líder en empleo en España,</w:t>
      </w:r>
      <w:r>
        <w:rPr>
          <w:rFonts w:ascii="Arial" w:eastAsia="Arial" w:hAnsi="Arial" w:cs="Arial"/>
          <w:b/>
          <w:color w:val="000000"/>
          <w:sz w:val="20"/>
          <w:szCs w:val="20"/>
          <w:highlight w:val="white"/>
        </w:rPr>
        <w:t xml:space="preserve"> registró </w:t>
      </w:r>
      <w:r>
        <w:rPr>
          <w:rFonts w:ascii="Arial" w:eastAsia="Arial" w:hAnsi="Arial" w:cs="Arial"/>
          <w:color w:val="000000"/>
          <w:sz w:val="20"/>
          <w:szCs w:val="20"/>
          <w:highlight w:val="white"/>
        </w:rPr>
        <w:t>el pasado mes de</w:t>
      </w:r>
      <w:r>
        <w:rPr>
          <w:rFonts w:ascii="Arial" w:eastAsia="Arial" w:hAnsi="Arial" w:cs="Arial"/>
          <w:b/>
          <w:color w:val="000000"/>
          <w:sz w:val="20"/>
          <w:szCs w:val="20"/>
          <w:highlight w:val="white"/>
        </w:rPr>
        <w:t xml:space="preserve"> </w:t>
      </w:r>
      <w:r>
        <w:rPr>
          <w:rFonts w:ascii="Arial" w:eastAsia="Arial" w:hAnsi="Arial" w:cs="Arial"/>
          <w:b/>
          <w:sz w:val="20"/>
          <w:szCs w:val="20"/>
          <w:highlight w:val="white"/>
        </w:rPr>
        <w:t xml:space="preserve">octubre </w:t>
      </w:r>
      <w:r>
        <w:rPr>
          <w:rFonts w:ascii="Arial" w:eastAsia="Arial" w:hAnsi="Arial" w:cs="Arial"/>
          <w:color w:val="000000"/>
          <w:sz w:val="20"/>
          <w:szCs w:val="20"/>
          <w:highlight w:val="white"/>
        </w:rPr>
        <w:t>un total de</w:t>
      </w:r>
      <w:r>
        <w:rPr>
          <w:rFonts w:ascii="Arial" w:eastAsia="Arial" w:hAnsi="Arial" w:cs="Arial"/>
          <w:b/>
          <w:color w:val="000000"/>
          <w:sz w:val="20"/>
          <w:szCs w:val="20"/>
          <w:highlight w:val="white"/>
        </w:rPr>
        <w:t xml:space="preserve"> 145.275 vacantes de empleo </w:t>
      </w:r>
      <w:r>
        <w:rPr>
          <w:rFonts w:ascii="Arial" w:eastAsia="Arial" w:hAnsi="Arial" w:cs="Arial"/>
          <w:color w:val="000000"/>
          <w:sz w:val="20"/>
          <w:szCs w:val="20"/>
          <w:highlight w:val="white"/>
        </w:rPr>
        <w:t>para trabajar en España</w:t>
      </w:r>
      <w:r>
        <w:rPr>
          <w:rFonts w:ascii="Arial" w:eastAsia="Arial" w:hAnsi="Arial" w:cs="Arial"/>
          <w:b/>
          <w:color w:val="000000"/>
          <w:sz w:val="20"/>
          <w:szCs w:val="20"/>
          <w:highlight w:val="white"/>
        </w:rPr>
        <w:t>, un 7,4% más que en</w:t>
      </w:r>
      <w:r>
        <w:rPr>
          <w:rFonts w:ascii="Arial" w:eastAsia="Arial" w:hAnsi="Arial" w:cs="Arial"/>
          <w:color w:val="000000"/>
          <w:sz w:val="20"/>
          <w:szCs w:val="20"/>
          <w:highlight w:val="white"/>
        </w:rPr>
        <w:t xml:space="preserve"> </w:t>
      </w:r>
      <w:r>
        <w:rPr>
          <w:rFonts w:ascii="Arial" w:eastAsia="Arial" w:hAnsi="Arial" w:cs="Arial"/>
          <w:b/>
          <w:color w:val="000000"/>
          <w:sz w:val="20"/>
          <w:szCs w:val="20"/>
        </w:rPr>
        <w:t>septiembre (135.268).</w:t>
      </w:r>
      <w:r>
        <w:rPr>
          <w:rFonts w:ascii="Arial" w:eastAsia="Arial" w:hAnsi="Arial" w:cs="Arial"/>
          <w:b/>
          <w:color w:val="FF0000"/>
          <w:sz w:val="20"/>
          <w:szCs w:val="20"/>
        </w:rPr>
        <w:t xml:space="preserve"> </w:t>
      </w:r>
    </w:p>
    <w:p w14:paraId="4D19BF37" w14:textId="77777777" w:rsidR="008734B0" w:rsidRDefault="008734B0">
      <w:pPr>
        <w:pBdr>
          <w:top w:val="nil"/>
          <w:left w:val="nil"/>
          <w:bottom w:val="nil"/>
          <w:right w:val="nil"/>
          <w:between w:val="nil"/>
        </w:pBdr>
        <w:spacing w:line="360" w:lineRule="auto"/>
        <w:jc w:val="both"/>
        <w:rPr>
          <w:rFonts w:ascii="Arial" w:eastAsia="Arial" w:hAnsi="Arial" w:cs="Arial"/>
          <w:b/>
          <w:color w:val="FF0000"/>
          <w:sz w:val="20"/>
          <w:szCs w:val="20"/>
        </w:rPr>
      </w:pPr>
    </w:p>
    <w:p w14:paraId="6FC98C6D" w14:textId="77777777" w:rsidR="008734B0" w:rsidRDefault="00BF0A85">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 xml:space="preserve">En octubre, el mercado laboral cierra con casi 114.000 cotizantes más de los que había el mes anterior, hasta alcanzar prácticamente los 19 millones de afiliados en España, según datos del SEPE. Estos datos corroboran la lenta recuperación del empleo en España y quedan reflejados en la plataforma de InfoJobs con el incremento de 7 puntos porcentuales en comparación con el mes anterior. </w:t>
      </w:r>
    </w:p>
    <w:p w14:paraId="221D3493" w14:textId="77777777" w:rsidR="008734B0" w:rsidRDefault="008734B0">
      <w:pPr>
        <w:pBdr>
          <w:top w:val="nil"/>
          <w:left w:val="nil"/>
          <w:bottom w:val="nil"/>
          <w:right w:val="nil"/>
          <w:between w:val="nil"/>
        </w:pBdr>
        <w:spacing w:line="360" w:lineRule="auto"/>
        <w:jc w:val="both"/>
        <w:rPr>
          <w:rFonts w:ascii="Arial" w:eastAsia="Arial" w:hAnsi="Arial" w:cs="Arial"/>
          <w:sz w:val="20"/>
          <w:szCs w:val="20"/>
        </w:rPr>
      </w:pPr>
    </w:p>
    <w:p w14:paraId="5576B25C" w14:textId="541EE58A" w:rsidR="008734B0" w:rsidRDefault="00BF0A85">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A tenor de las cifras, la incertidumbre que genera la evolución de la pandemia,</w:t>
      </w:r>
      <w:r w:rsidR="00D425B1">
        <w:rPr>
          <w:rFonts w:ascii="Arial" w:eastAsia="Arial" w:hAnsi="Arial" w:cs="Arial"/>
          <w:sz w:val="20"/>
          <w:szCs w:val="20"/>
        </w:rPr>
        <w:t xml:space="preserve"> </w:t>
      </w:r>
      <w:r>
        <w:rPr>
          <w:rFonts w:ascii="Arial" w:eastAsia="Arial" w:hAnsi="Arial" w:cs="Arial"/>
          <w:sz w:val="20"/>
          <w:szCs w:val="20"/>
        </w:rPr>
        <w:t xml:space="preserve">las nuevas restricciones sanitarias y las limitaciones a la movilidad impuestas para controlar la segunda ola de contagios no han generado mayores índices de recuperación económica y contratación. </w:t>
      </w:r>
      <w:r>
        <w:rPr>
          <w:rFonts w:ascii="Arial" w:eastAsia="Arial" w:hAnsi="Arial" w:cs="Arial"/>
          <w:b/>
          <w:sz w:val="20"/>
          <w:szCs w:val="20"/>
        </w:rPr>
        <w:t>E</w:t>
      </w:r>
      <w:r>
        <w:rPr>
          <w:rFonts w:ascii="Arial" w:eastAsia="Arial" w:hAnsi="Arial" w:cs="Arial"/>
          <w:b/>
          <w:sz w:val="20"/>
          <w:szCs w:val="20"/>
          <w:highlight w:val="white"/>
        </w:rPr>
        <w:t xml:space="preserve">n comparación </w:t>
      </w:r>
      <w:r>
        <w:rPr>
          <w:rFonts w:ascii="Arial" w:eastAsia="Arial" w:hAnsi="Arial" w:cs="Arial"/>
          <w:sz w:val="20"/>
          <w:szCs w:val="20"/>
          <w:highlight w:val="white"/>
        </w:rPr>
        <w:t>con los datos de octubre de</w:t>
      </w:r>
      <w:r>
        <w:rPr>
          <w:rFonts w:ascii="Arial" w:eastAsia="Arial" w:hAnsi="Arial" w:cs="Arial"/>
          <w:b/>
          <w:sz w:val="20"/>
          <w:szCs w:val="20"/>
          <w:highlight w:val="white"/>
        </w:rPr>
        <w:t xml:space="preserve"> 2019</w:t>
      </w:r>
      <w:r>
        <w:rPr>
          <w:rFonts w:ascii="Arial" w:eastAsia="Arial" w:hAnsi="Arial" w:cs="Arial"/>
          <w:sz w:val="20"/>
          <w:szCs w:val="20"/>
          <w:highlight w:val="white"/>
        </w:rPr>
        <w:t xml:space="preserve">, </w:t>
      </w:r>
      <w:r>
        <w:rPr>
          <w:rFonts w:ascii="Arial" w:eastAsia="Arial" w:hAnsi="Arial" w:cs="Arial"/>
          <w:b/>
          <w:sz w:val="20"/>
          <w:szCs w:val="20"/>
          <w:highlight w:val="white"/>
        </w:rPr>
        <w:t>InfoJobs</w:t>
      </w:r>
      <w:r>
        <w:rPr>
          <w:rFonts w:ascii="Arial" w:eastAsia="Arial" w:hAnsi="Arial" w:cs="Arial"/>
          <w:sz w:val="20"/>
          <w:szCs w:val="20"/>
          <w:highlight w:val="white"/>
        </w:rPr>
        <w:t xml:space="preserve"> ha </w:t>
      </w:r>
      <w:r>
        <w:rPr>
          <w:rFonts w:ascii="Arial" w:eastAsia="Arial" w:hAnsi="Arial" w:cs="Arial"/>
          <w:b/>
          <w:sz w:val="20"/>
          <w:szCs w:val="20"/>
          <w:highlight w:val="white"/>
        </w:rPr>
        <w:t xml:space="preserve">registrado </w:t>
      </w:r>
      <w:r>
        <w:rPr>
          <w:rFonts w:ascii="Arial" w:eastAsia="Arial" w:hAnsi="Arial" w:cs="Arial"/>
          <w:b/>
          <w:color w:val="000000"/>
          <w:sz w:val="20"/>
          <w:szCs w:val="20"/>
          <w:highlight w:val="white"/>
        </w:rPr>
        <w:t>un descenso</w:t>
      </w:r>
      <w:r>
        <w:rPr>
          <w:rFonts w:ascii="Arial" w:eastAsia="Arial" w:hAnsi="Arial" w:cs="Arial"/>
          <w:color w:val="000000"/>
          <w:sz w:val="20"/>
          <w:szCs w:val="20"/>
          <w:highlight w:val="white"/>
        </w:rPr>
        <w:t xml:space="preserve"> del </w:t>
      </w:r>
      <w:r>
        <w:rPr>
          <w:rFonts w:ascii="Arial" w:eastAsia="Arial" w:hAnsi="Arial" w:cs="Arial"/>
          <w:b/>
          <w:color w:val="000000"/>
          <w:sz w:val="20"/>
          <w:szCs w:val="20"/>
        </w:rPr>
        <w:t xml:space="preserve">38,5% del </w:t>
      </w:r>
      <w:r>
        <w:rPr>
          <w:rFonts w:ascii="Arial" w:eastAsia="Arial" w:hAnsi="Arial" w:cs="Arial"/>
          <w:b/>
          <w:color w:val="000000"/>
          <w:sz w:val="20"/>
          <w:szCs w:val="20"/>
          <w:highlight w:val="white"/>
        </w:rPr>
        <w:t>volumen</w:t>
      </w:r>
      <w:r>
        <w:rPr>
          <w:rFonts w:ascii="Arial" w:eastAsia="Arial" w:hAnsi="Arial" w:cs="Arial"/>
          <w:color w:val="000000"/>
          <w:sz w:val="20"/>
          <w:szCs w:val="20"/>
          <w:highlight w:val="white"/>
        </w:rPr>
        <w:t xml:space="preserve"> de </w:t>
      </w:r>
      <w:r>
        <w:rPr>
          <w:rFonts w:ascii="Arial" w:eastAsia="Arial" w:hAnsi="Arial" w:cs="Arial"/>
          <w:b/>
          <w:color w:val="000000"/>
          <w:sz w:val="20"/>
          <w:szCs w:val="20"/>
          <w:highlight w:val="white"/>
        </w:rPr>
        <w:t>vacantes</w:t>
      </w:r>
      <w:r>
        <w:rPr>
          <w:rFonts w:ascii="Arial" w:eastAsia="Arial" w:hAnsi="Arial" w:cs="Arial"/>
          <w:color w:val="000000"/>
          <w:sz w:val="20"/>
          <w:szCs w:val="20"/>
          <w:highlight w:val="white"/>
        </w:rPr>
        <w:t xml:space="preserve"> publicadas en la plataforma, cuando se registraron </w:t>
      </w:r>
      <w:r>
        <w:rPr>
          <w:rFonts w:ascii="Arial" w:eastAsia="Arial" w:hAnsi="Arial" w:cs="Arial"/>
          <w:b/>
          <w:color w:val="000000"/>
          <w:sz w:val="20"/>
          <w:szCs w:val="20"/>
          <w:highlight w:val="white"/>
        </w:rPr>
        <w:t>236.274 vacantes</w:t>
      </w:r>
      <w:r>
        <w:rPr>
          <w:rFonts w:ascii="Arial" w:eastAsia="Arial" w:hAnsi="Arial" w:cs="Arial"/>
          <w:color w:val="000000"/>
          <w:sz w:val="20"/>
          <w:szCs w:val="20"/>
          <w:highlight w:val="white"/>
        </w:rPr>
        <w:t>.</w:t>
      </w:r>
    </w:p>
    <w:p w14:paraId="45A54DC9" w14:textId="77777777" w:rsidR="008734B0" w:rsidRDefault="008734B0">
      <w:pPr>
        <w:pBdr>
          <w:top w:val="nil"/>
          <w:left w:val="nil"/>
          <w:bottom w:val="nil"/>
          <w:right w:val="nil"/>
          <w:between w:val="nil"/>
        </w:pBdr>
        <w:spacing w:line="360" w:lineRule="auto"/>
        <w:jc w:val="both"/>
        <w:rPr>
          <w:rFonts w:ascii="Arial" w:eastAsia="Arial" w:hAnsi="Arial" w:cs="Arial"/>
          <w:sz w:val="20"/>
          <w:szCs w:val="20"/>
        </w:rPr>
      </w:pPr>
    </w:p>
    <w:p w14:paraId="71A5F41B" w14:textId="77777777" w:rsidR="008734B0" w:rsidRDefault="00BF0A85">
      <w:pPr>
        <w:pBdr>
          <w:top w:val="nil"/>
          <w:left w:val="nil"/>
          <w:bottom w:val="nil"/>
          <w:right w:val="nil"/>
          <w:between w:val="nil"/>
        </w:pBdr>
        <w:spacing w:line="360" w:lineRule="auto"/>
        <w:rPr>
          <w:rFonts w:ascii="Arial" w:eastAsia="Arial" w:hAnsi="Arial" w:cs="Arial"/>
          <w:color w:val="3A7AB2"/>
          <w:sz w:val="22"/>
          <w:szCs w:val="22"/>
        </w:rPr>
      </w:pPr>
      <w:r>
        <w:rPr>
          <w:rFonts w:ascii="Arial" w:eastAsia="Arial" w:hAnsi="Arial" w:cs="Arial"/>
          <w:color w:val="3A7AB2"/>
          <w:sz w:val="22"/>
          <w:szCs w:val="22"/>
        </w:rPr>
        <w:t>Comercial y ventas, Compras, logística y almacén e Informática y telecomunicaciones acumulan el 47% del total de vacantes ofertadas</w:t>
      </w:r>
    </w:p>
    <w:p w14:paraId="111E566E" w14:textId="77777777" w:rsidR="00E620BC" w:rsidRDefault="00E620BC">
      <w:pPr>
        <w:pBdr>
          <w:top w:val="nil"/>
          <w:left w:val="nil"/>
          <w:bottom w:val="nil"/>
          <w:right w:val="nil"/>
          <w:between w:val="nil"/>
        </w:pBdr>
        <w:spacing w:line="360" w:lineRule="auto"/>
        <w:jc w:val="both"/>
        <w:rPr>
          <w:rFonts w:ascii="Arial" w:eastAsia="Arial" w:hAnsi="Arial" w:cs="Arial"/>
          <w:color w:val="3A7AB2"/>
          <w:sz w:val="22"/>
          <w:szCs w:val="22"/>
        </w:rPr>
      </w:pPr>
    </w:p>
    <w:p w14:paraId="40134754" w14:textId="314DCF81" w:rsidR="008734B0" w:rsidRDefault="00BF0A85">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 xml:space="preserve">Cabe destacar que hay </w:t>
      </w:r>
      <w:r>
        <w:rPr>
          <w:rFonts w:ascii="Arial" w:eastAsia="Arial" w:hAnsi="Arial" w:cs="Arial"/>
          <w:b/>
          <w:sz w:val="20"/>
          <w:szCs w:val="20"/>
        </w:rPr>
        <w:t>sectores que se están comportando mejor</w:t>
      </w:r>
      <w:r>
        <w:rPr>
          <w:rFonts w:ascii="Arial" w:eastAsia="Arial" w:hAnsi="Arial" w:cs="Arial"/>
          <w:sz w:val="20"/>
          <w:szCs w:val="20"/>
        </w:rPr>
        <w:t xml:space="preserve"> que otros. El </w:t>
      </w:r>
      <w:r>
        <w:rPr>
          <w:rFonts w:ascii="Arial" w:eastAsia="Arial" w:hAnsi="Arial" w:cs="Arial"/>
          <w:b/>
          <w:sz w:val="20"/>
          <w:szCs w:val="20"/>
        </w:rPr>
        <w:t>auge del comercio electrónico</w:t>
      </w:r>
      <w:r>
        <w:rPr>
          <w:rFonts w:ascii="Arial" w:eastAsia="Arial" w:hAnsi="Arial" w:cs="Arial"/>
          <w:sz w:val="20"/>
          <w:szCs w:val="20"/>
        </w:rPr>
        <w:t xml:space="preserve">, consolidado tras los últimos meses, y la </w:t>
      </w:r>
      <w:r>
        <w:rPr>
          <w:rFonts w:ascii="Arial" w:eastAsia="Arial" w:hAnsi="Arial" w:cs="Arial"/>
          <w:b/>
          <w:sz w:val="20"/>
          <w:szCs w:val="20"/>
        </w:rPr>
        <w:t>proximidad de unas fechas tan señaladas</w:t>
      </w:r>
      <w:r>
        <w:rPr>
          <w:rFonts w:ascii="Arial" w:eastAsia="Arial" w:hAnsi="Arial" w:cs="Arial"/>
          <w:sz w:val="20"/>
          <w:szCs w:val="20"/>
        </w:rPr>
        <w:t xml:space="preserve"> como el </w:t>
      </w:r>
      <w:r>
        <w:rPr>
          <w:rFonts w:ascii="Arial" w:eastAsia="Arial" w:hAnsi="Arial" w:cs="Arial"/>
          <w:b/>
          <w:sz w:val="20"/>
          <w:szCs w:val="20"/>
        </w:rPr>
        <w:t xml:space="preserve">Black Friday, </w:t>
      </w:r>
      <w:proofErr w:type="spellStart"/>
      <w:r>
        <w:rPr>
          <w:rFonts w:ascii="Arial" w:eastAsia="Arial" w:hAnsi="Arial" w:cs="Arial"/>
          <w:b/>
          <w:sz w:val="20"/>
          <w:szCs w:val="20"/>
        </w:rPr>
        <w:t>Cyber</w:t>
      </w:r>
      <w:proofErr w:type="spellEnd"/>
      <w:r>
        <w:rPr>
          <w:rFonts w:ascii="Arial" w:eastAsia="Arial" w:hAnsi="Arial" w:cs="Arial"/>
          <w:b/>
          <w:sz w:val="20"/>
          <w:szCs w:val="20"/>
        </w:rPr>
        <w:t xml:space="preserve"> </w:t>
      </w:r>
      <w:proofErr w:type="spellStart"/>
      <w:r>
        <w:rPr>
          <w:rFonts w:ascii="Arial" w:eastAsia="Arial" w:hAnsi="Arial" w:cs="Arial"/>
          <w:b/>
          <w:sz w:val="20"/>
          <w:szCs w:val="20"/>
        </w:rPr>
        <w:t>Monday</w:t>
      </w:r>
      <w:proofErr w:type="spellEnd"/>
      <w:r>
        <w:rPr>
          <w:rFonts w:ascii="Arial" w:eastAsia="Arial" w:hAnsi="Arial" w:cs="Arial"/>
          <w:b/>
          <w:sz w:val="20"/>
          <w:szCs w:val="20"/>
        </w:rPr>
        <w:t xml:space="preserve"> y Navidad</w:t>
      </w:r>
      <w:r>
        <w:rPr>
          <w:rFonts w:ascii="Arial" w:eastAsia="Arial" w:hAnsi="Arial" w:cs="Arial"/>
          <w:sz w:val="20"/>
          <w:szCs w:val="20"/>
        </w:rPr>
        <w:t xml:space="preserve"> suponen un </w:t>
      </w:r>
      <w:r>
        <w:rPr>
          <w:rFonts w:ascii="Arial" w:eastAsia="Arial" w:hAnsi="Arial" w:cs="Arial"/>
          <w:b/>
          <w:sz w:val="20"/>
          <w:szCs w:val="20"/>
        </w:rPr>
        <w:t>leve impulso</w:t>
      </w:r>
      <w:r>
        <w:rPr>
          <w:rFonts w:ascii="Arial" w:eastAsia="Arial" w:hAnsi="Arial" w:cs="Arial"/>
          <w:sz w:val="20"/>
          <w:szCs w:val="20"/>
        </w:rPr>
        <w:t xml:space="preserve"> al </w:t>
      </w:r>
      <w:r>
        <w:rPr>
          <w:rFonts w:ascii="Arial" w:eastAsia="Arial" w:hAnsi="Arial" w:cs="Arial"/>
          <w:b/>
          <w:sz w:val="20"/>
          <w:szCs w:val="20"/>
        </w:rPr>
        <w:t>sector comercial y logístico</w:t>
      </w:r>
      <w:r>
        <w:rPr>
          <w:rFonts w:ascii="Arial" w:eastAsia="Arial" w:hAnsi="Arial" w:cs="Arial"/>
          <w:sz w:val="20"/>
          <w:szCs w:val="20"/>
        </w:rPr>
        <w:t xml:space="preserve">, dos de los motores del empleo durante la pandemia. Muchas empresas han decidido reforzar sus canales de venta online y sus departamentos de logística y transporte para hacer frente a una campaña de Navidad atípica. </w:t>
      </w:r>
    </w:p>
    <w:p w14:paraId="3EA43AFB" w14:textId="77777777" w:rsidR="008734B0" w:rsidRDefault="008734B0">
      <w:pPr>
        <w:pBdr>
          <w:top w:val="nil"/>
          <w:left w:val="nil"/>
          <w:bottom w:val="nil"/>
          <w:right w:val="nil"/>
          <w:between w:val="nil"/>
        </w:pBdr>
        <w:spacing w:line="360" w:lineRule="auto"/>
        <w:jc w:val="both"/>
        <w:rPr>
          <w:rFonts w:ascii="Arial" w:eastAsia="Arial" w:hAnsi="Arial" w:cs="Arial"/>
          <w:sz w:val="20"/>
          <w:szCs w:val="20"/>
        </w:rPr>
      </w:pPr>
    </w:p>
    <w:p w14:paraId="3D778461" w14:textId="77777777" w:rsidR="008734B0" w:rsidRDefault="00BF0A8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lastRenderedPageBreak/>
        <w:t xml:space="preserve">En el </w:t>
      </w:r>
      <w:r>
        <w:rPr>
          <w:rFonts w:ascii="Arial" w:eastAsia="Arial" w:hAnsi="Arial" w:cs="Arial"/>
          <w:b/>
          <w:sz w:val="20"/>
          <w:szCs w:val="20"/>
        </w:rPr>
        <w:t>extremo opuesto</w:t>
      </w:r>
      <w:r>
        <w:rPr>
          <w:rFonts w:ascii="Arial" w:eastAsia="Arial" w:hAnsi="Arial" w:cs="Arial"/>
          <w:sz w:val="20"/>
          <w:szCs w:val="20"/>
        </w:rPr>
        <w:t xml:space="preserve">, </w:t>
      </w:r>
      <w:r>
        <w:rPr>
          <w:rFonts w:ascii="Arial" w:eastAsia="Arial" w:hAnsi="Arial" w:cs="Arial"/>
          <w:b/>
          <w:sz w:val="20"/>
          <w:szCs w:val="20"/>
        </w:rPr>
        <w:t>destaca el sector turístico y restauración</w:t>
      </w:r>
      <w:r>
        <w:rPr>
          <w:rFonts w:ascii="Arial" w:eastAsia="Arial" w:hAnsi="Arial" w:cs="Arial"/>
          <w:sz w:val="20"/>
          <w:szCs w:val="20"/>
        </w:rPr>
        <w:t xml:space="preserve"> que, tras las </w:t>
      </w:r>
      <w:r>
        <w:rPr>
          <w:rFonts w:ascii="Arial" w:eastAsia="Arial" w:hAnsi="Arial" w:cs="Arial"/>
          <w:b/>
          <w:sz w:val="20"/>
          <w:szCs w:val="20"/>
        </w:rPr>
        <w:t>nuevas medidas de cierre impuestas</w:t>
      </w:r>
      <w:r>
        <w:rPr>
          <w:rFonts w:ascii="Arial" w:eastAsia="Arial" w:hAnsi="Arial" w:cs="Arial"/>
          <w:sz w:val="20"/>
          <w:szCs w:val="20"/>
        </w:rPr>
        <w:t xml:space="preserve"> durante las últimas semanas, </w:t>
      </w:r>
      <w:r>
        <w:rPr>
          <w:rFonts w:ascii="Arial" w:eastAsia="Arial" w:hAnsi="Arial" w:cs="Arial"/>
          <w:b/>
          <w:sz w:val="20"/>
          <w:szCs w:val="20"/>
        </w:rPr>
        <w:t>registra niveles muy bajos de contratación</w:t>
      </w:r>
      <w:r>
        <w:rPr>
          <w:rFonts w:ascii="Arial" w:eastAsia="Arial" w:hAnsi="Arial" w:cs="Arial"/>
          <w:sz w:val="20"/>
          <w:szCs w:val="20"/>
        </w:rPr>
        <w:t xml:space="preserve"> en octubre y unas </w:t>
      </w:r>
      <w:r>
        <w:rPr>
          <w:rFonts w:ascii="Arial" w:eastAsia="Arial" w:hAnsi="Arial" w:cs="Arial"/>
          <w:b/>
          <w:sz w:val="20"/>
          <w:szCs w:val="20"/>
        </w:rPr>
        <w:t>perspectivas similares para la campaña navideña</w:t>
      </w:r>
      <w:r>
        <w:rPr>
          <w:rFonts w:ascii="Arial" w:eastAsia="Arial" w:hAnsi="Arial" w:cs="Arial"/>
          <w:sz w:val="20"/>
          <w:szCs w:val="20"/>
        </w:rPr>
        <w:t xml:space="preserve">; baja la contratación </w:t>
      </w:r>
      <w:r>
        <w:rPr>
          <w:rFonts w:ascii="Arial" w:eastAsia="Arial" w:hAnsi="Arial" w:cs="Arial"/>
          <w:color w:val="000000"/>
          <w:sz w:val="20"/>
          <w:szCs w:val="20"/>
        </w:rPr>
        <w:t xml:space="preserve">respecto a septiembre (1% menos) y </w:t>
      </w:r>
      <w:r>
        <w:rPr>
          <w:rFonts w:ascii="Arial" w:eastAsia="Arial" w:hAnsi="Arial" w:cs="Arial"/>
          <w:b/>
          <w:sz w:val="20"/>
          <w:szCs w:val="20"/>
        </w:rPr>
        <w:t>se desploma un</w:t>
      </w:r>
      <w:r>
        <w:rPr>
          <w:rFonts w:ascii="Arial" w:eastAsia="Arial" w:hAnsi="Arial" w:cs="Arial"/>
          <w:b/>
          <w:color w:val="000000"/>
          <w:sz w:val="20"/>
          <w:szCs w:val="20"/>
        </w:rPr>
        <w:t xml:space="preserve"> </w:t>
      </w:r>
      <w:r w:rsidRPr="00D425B1">
        <w:rPr>
          <w:rFonts w:ascii="Arial" w:eastAsia="Arial" w:hAnsi="Arial" w:cs="Arial"/>
          <w:b/>
          <w:bCs/>
          <w:color w:val="000000"/>
          <w:sz w:val="20"/>
          <w:szCs w:val="20"/>
        </w:rPr>
        <w:t>88%</w:t>
      </w:r>
      <w:r>
        <w:rPr>
          <w:rFonts w:ascii="Arial" w:eastAsia="Arial" w:hAnsi="Arial" w:cs="Arial"/>
          <w:color w:val="000000"/>
          <w:sz w:val="20"/>
          <w:szCs w:val="20"/>
        </w:rPr>
        <w:t xml:space="preserve"> respecto al mismo mes del año anterior.</w:t>
      </w:r>
    </w:p>
    <w:p w14:paraId="2D1E44DF"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rPr>
      </w:pPr>
    </w:p>
    <w:p w14:paraId="7D44EB5C" w14:textId="77777777" w:rsidR="008734B0" w:rsidRDefault="00BF0A8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highlight w:val="white"/>
        </w:rPr>
        <w:t>Comercial y ventas</w:t>
      </w:r>
      <w:r>
        <w:rPr>
          <w:rFonts w:ascii="Arial" w:eastAsia="Arial" w:hAnsi="Arial" w:cs="Arial"/>
          <w:color w:val="000000"/>
          <w:sz w:val="20"/>
          <w:szCs w:val="20"/>
          <w:highlight w:val="white"/>
        </w:rPr>
        <w:t>,</w:t>
      </w:r>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uno de los</w:t>
      </w:r>
      <w:r>
        <w:rPr>
          <w:rFonts w:ascii="Arial" w:eastAsia="Arial" w:hAnsi="Arial" w:cs="Arial"/>
          <w:b/>
          <w:color w:val="000000"/>
          <w:sz w:val="20"/>
          <w:szCs w:val="20"/>
          <w:highlight w:val="white"/>
        </w:rPr>
        <w:t xml:space="preserve"> </w:t>
      </w:r>
      <w:r>
        <w:rPr>
          <w:rFonts w:ascii="Arial" w:eastAsia="Arial" w:hAnsi="Arial" w:cs="Arial"/>
          <w:sz w:val="20"/>
          <w:szCs w:val="20"/>
          <w:highlight w:val="white"/>
        </w:rPr>
        <w:t xml:space="preserve">sectores que tradicionalmente genera más oportunidades laborales en España </w:t>
      </w:r>
      <w:r>
        <w:rPr>
          <w:rFonts w:ascii="Arial" w:eastAsia="Arial" w:hAnsi="Arial" w:cs="Arial"/>
          <w:color w:val="000000"/>
          <w:sz w:val="20"/>
          <w:szCs w:val="20"/>
          <w:highlight w:val="white"/>
        </w:rPr>
        <w:t xml:space="preserve">repite, una vez más, como el sector que </w:t>
      </w:r>
      <w:r>
        <w:rPr>
          <w:rFonts w:ascii="Arial" w:eastAsia="Arial" w:hAnsi="Arial" w:cs="Arial"/>
          <w:sz w:val="20"/>
          <w:szCs w:val="20"/>
          <w:highlight w:val="white"/>
        </w:rPr>
        <w:t>registra más</w:t>
      </w:r>
      <w:r>
        <w:rPr>
          <w:rFonts w:ascii="Arial" w:eastAsia="Arial" w:hAnsi="Arial" w:cs="Arial"/>
          <w:color w:val="000000"/>
          <w:sz w:val="20"/>
          <w:szCs w:val="20"/>
          <w:highlight w:val="white"/>
        </w:rPr>
        <w:t xml:space="preserve"> creación de empleo en nuestro país, aglutinando el </w:t>
      </w:r>
      <w:r>
        <w:rPr>
          <w:rFonts w:ascii="Arial" w:eastAsia="Arial" w:hAnsi="Arial" w:cs="Arial"/>
          <w:b/>
          <w:color w:val="000000"/>
          <w:sz w:val="20"/>
          <w:szCs w:val="20"/>
          <w:highlight w:val="white"/>
        </w:rPr>
        <w:t>24% del total</w:t>
      </w:r>
      <w:r>
        <w:rPr>
          <w:rFonts w:ascii="Arial" w:eastAsia="Arial" w:hAnsi="Arial" w:cs="Arial"/>
          <w:color w:val="000000"/>
          <w:sz w:val="20"/>
          <w:szCs w:val="20"/>
          <w:highlight w:val="white"/>
        </w:rPr>
        <w:t xml:space="preserve"> de vacantes publicadas en InfoJobs. El </w:t>
      </w:r>
      <w:r>
        <w:rPr>
          <w:rFonts w:ascii="Arial" w:eastAsia="Arial" w:hAnsi="Arial" w:cs="Arial"/>
          <w:b/>
          <w:color w:val="000000"/>
          <w:sz w:val="20"/>
          <w:szCs w:val="20"/>
          <w:highlight w:val="white"/>
        </w:rPr>
        <w:t>crecimiento</w:t>
      </w:r>
      <w:r>
        <w:rPr>
          <w:rFonts w:ascii="Arial" w:eastAsia="Arial" w:hAnsi="Arial" w:cs="Arial"/>
          <w:color w:val="000000"/>
          <w:sz w:val="20"/>
          <w:szCs w:val="20"/>
          <w:highlight w:val="white"/>
        </w:rPr>
        <w:t xml:space="preserve"> de vacantes respecto al </w:t>
      </w:r>
      <w:r>
        <w:rPr>
          <w:rFonts w:ascii="Arial" w:eastAsia="Arial" w:hAnsi="Arial" w:cs="Arial"/>
          <w:b/>
          <w:color w:val="000000"/>
          <w:sz w:val="20"/>
          <w:szCs w:val="20"/>
          <w:highlight w:val="white"/>
        </w:rPr>
        <w:t>mes</w:t>
      </w:r>
      <w:r>
        <w:rPr>
          <w:b/>
        </w:rPr>
        <w:t xml:space="preserve"> </w:t>
      </w:r>
      <w:r>
        <w:rPr>
          <w:rFonts w:ascii="Arial" w:eastAsia="Arial" w:hAnsi="Arial" w:cs="Arial"/>
          <w:b/>
          <w:color w:val="000000"/>
          <w:sz w:val="20"/>
          <w:szCs w:val="20"/>
          <w:highlight w:val="white"/>
        </w:rPr>
        <w:t>anterior</w:t>
      </w:r>
      <w:r>
        <w:rPr>
          <w:rFonts w:ascii="Arial" w:eastAsia="Arial" w:hAnsi="Arial" w:cs="Arial"/>
          <w:color w:val="000000"/>
          <w:sz w:val="20"/>
          <w:szCs w:val="20"/>
          <w:highlight w:val="white"/>
        </w:rPr>
        <w:t xml:space="preserve"> es del </w:t>
      </w:r>
      <w:r>
        <w:rPr>
          <w:rFonts w:ascii="Arial" w:eastAsia="Arial" w:hAnsi="Arial" w:cs="Arial"/>
          <w:b/>
          <w:color w:val="000000"/>
          <w:sz w:val="20"/>
          <w:szCs w:val="20"/>
          <w:highlight w:val="white"/>
        </w:rPr>
        <w:t>7%</w:t>
      </w:r>
      <w:r>
        <w:rPr>
          <w:rFonts w:ascii="Arial" w:eastAsia="Arial" w:hAnsi="Arial" w:cs="Arial"/>
          <w:color w:val="000000"/>
          <w:sz w:val="20"/>
          <w:szCs w:val="20"/>
          <w:highlight w:val="white"/>
        </w:rPr>
        <w:t xml:space="preserve">, no obstante, se </w:t>
      </w:r>
      <w:r>
        <w:rPr>
          <w:rFonts w:ascii="Arial" w:eastAsia="Arial" w:hAnsi="Arial" w:cs="Arial"/>
          <w:b/>
          <w:color w:val="000000"/>
          <w:sz w:val="20"/>
          <w:szCs w:val="20"/>
          <w:highlight w:val="white"/>
        </w:rPr>
        <w:t>reducen un 20%</w:t>
      </w:r>
      <w:r>
        <w:rPr>
          <w:rFonts w:ascii="Arial" w:eastAsia="Arial" w:hAnsi="Arial" w:cs="Arial"/>
          <w:color w:val="000000"/>
          <w:sz w:val="20"/>
          <w:szCs w:val="20"/>
          <w:highlight w:val="white"/>
        </w:rPr>
        <w:t xml:space="preserve"> respecto a </w:t>
      </w:r>
      <w:r>
        <w:rPr>
          <w:rFonts w:ascii="Arial" w:eastAsia="Arial" w:hAnsi="Arial" w:cs="Arial"/>
          <w:b/>
          <w:color w:val="000000"/>
          <w:sz w:val="20"/>
          <w:szCs w:val="20"/>
          <w:highlight w:val="white"/>
        </w:rPr>
        <w:t>octubre de 2019</w:t>
      </w:r>
      <w:r>
        <w:rPr>
          <w:rFonts w:ascii="Arial" w:eastAsia="Arial" w:hAnsi="Arial" w:cs="Arial"/>
          <w:color w:val="000000"/>
          <w:sz w:val="20"/>
          <w:szCs w:val="20"/>
          <w:highlight w:val="white"/>
        </w:rPr>
        <w:t xml:space="preserve">. </w:t>
      </w:r>
    </w:p>
    <w:p w14:paraId="58062C25"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7FD86DDD" w14:textId="290776C0" w:rsidR="008734B0" w:rsidRDefault="00BF0A85">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b/>
          <w:color w:val="000000"/>
          <w:sz w:val="20"/>
          <w:szCs w:val="20"/>
          <w:highlight w:val="white"/>
        </w:rPr>
        <w:t>Compras, logística y almacén</w:t>
      </w:r>
      <w:r>
        <w:rPr>
          <w:rFonts w:ascii="Arial" w:eastAsia="Arial" w:hAnsi="Arial" w:cs="Arial"/>
          <w:color w:val="000000"/>
          <w:sz w:val="20"/>
          <w:szCs w:val="20"/>
          <w:highlight w:val="white"/>
        </w:rPr>
        <w:t xml:space="preserve"> con </w:t>
      </w:r>
      <w:r>
        <w:rPr>
          <w:rFonts w:ascii="Arial" w:eastAsia="Arial" w:hAnsi="Arial" w:cs="Arial"/>
          <w:b/>
          <w:sz w:val="20"/>
          <w:szCs w:val="20"/>
          <w:highlight w:val="white"/>
        </w:rPr>
        <w:t xml:space="preserve">un </w:t>
      </w:r>
      <w:r>
        <w:rPr>
          <w:rFonts w:ascii="Arial" w:eastAsia="Arial" w:hAnsi="Arial" w:cs="Arial"/>
          <w:b/>
          <w:color w:val="000000"/>
          <w:sz w:val="20"/>
          <w:szCs w:val="20"/>
          <w:highlight w:val="white"/>
        </w:rPr>
        <w:t>12% del total</w:t>
      </w:r>
      <w:r>
        <w:rPr>
          <w:rFonts w:ascii="Arial" w:eastAsia="Arial" w:hAnsi="Arial" w:cs="Arial"/>
          <w:sz w:val="20"/>
          <w:szCs w:val="20"/>
          <w:highlight w:val="white"/>
        </w:rPr>
        <w:t xml:space="preserve"> de vacantes</w:t>
      </w:r>
      <w:r>
        <w:rPr>
          <w:rFonts w:ascii="Arial" w:eastAsia="Arial" w:hAnsi="Arial" w:cs="Arial"/>
          <w:color w:val="000000"/>
          <w:sz w:val="20"/>
          <w:szCs w:val="20"/>
          <w:highlight w:val="white"/>
        </w:rPr>
        <w:t xml:space="preserve">, es el segundo sector que más empleo ha generado. Dicha categoría ha </w:t>
      </w:r>
      <w:r>
        <w:rPr>
          <w:rFonts w:ascii="Arial" w:eastAsia="Arial" w:hAnsi="Arial" w:cs="Arial"/>
          <w:b/>
          <w:color w:val="000000"/>
          <w:sz w:val="20"/>
          <w:szCs w:val="20"/>
          <w:highlight w:val="white"/>
        </w:rPr>
        <w:t>aumentado un 36%</w:t>
      </w:r>
      <w:r>
        <w:rPr>
          <w:rFonts w:ascii="Arial" w:eastAsia="Arial" w:hAnsi="Arial" w:cs="Arial"/>
          <w:color w:val="000000"/>
          <w:sz w:val="20"/>
          <w:szCs w:val="20"/>
          <w:highlight w:val="white"/>
        </w:rPr>
        <w:t xml:space="preserve"> su volumen de vacantes </w:t>
      </w:r>
      <w:r>
        <w:rPr>
          <w:rFonts w:ascii="Arial" w:eastAsia="Arial" w:hAnsi="Arial" w:cs="Arial"/>
          <w:b/>
          <w:color w:val="000000"/>
          <w:sz w:val="20"/>
          <w:szCs w:val="20"/>
          <w:highlight w:val="white"/>
        </w:rPr>
        <w:t>respecto a septiembre</w:t>
      </w:r>
      <w:r w:rsidR="00D425B1">
        <w:rPr>
          <w:rFonts w:ascii="Arial" w:eastAsia="Arial" w:hAnsi="Arial" w:cs="Arial"/>
          <w:b/>
          <w:color w:val="000000"/>
          <w:sz w:val="20"/>
          <w:szCs w:val="20"/>
          <w:highlight w:val="white"/>
        </w:rPr>
        <w:t>,</w:t>
      </w:r>
      <w:r>
        <w:rPr>
          <w:rFonts w:ascii="Arial" w:eastAsia="Arial" w:hAnsi="Arial" w:cs="Arial"/>
          <w:color w:val="000000"/>
          <w:sz w:val="20"/>
          <w:szCs w:val="20"/>
          <w:highlight w:val="white"/>
        </w:rPr>
        <w:t xml:space="preserve"> pero </w:t>
      </w:r>
      <w:r>
        <w:rPr>
          <w:rFonts w:ascii="Arial" w:eastAsia="Arial" w:hAnsi="Arial" w:cs="Arial"/>
          <w:b/>
          <w:color w:val="000000"/>
          <w:sz w:val="20"/>
          <w:szCs w:val="20"/>
          <w:highlight w:val="white"/>
        </w:rPr>
        <w:t>cae un</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25%</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en comparación</w:t>
      </w:r>
      <w:r>
        <w:rPr>
          <w:rFonts w:ascii="Arial" w:eastAsia="Arial" w:hAnsi="Arial" w:cs="Arial"/>
          <w:color w:val="000000"/>
          <w:sz w:val="20"/>
          <w:szCs w:val="20"/>
          <w:highlight w:val="white"/>
        </w:rPr>
        <w:t xml:space="preserve"> con el </w:t>
      </w:r>
      <w:r>
        <w:rPr>
          <w:rFonts w:ascii="Arial" w:eastAsia="Arial" w:hAnsi="Arial" w:cs="Arial"/>
          <w:b/>
          <w:color w:val="000000"/>
          <w:sz w:val="20"/>
          <w:szCs w:val="20"/>
          <w:highlight w:val="white"/>
        </w:rPr>
        <w:t>mismo periodo del año anterior</w:t>
      </w:r>
      <w:r>
        <w:rPr>
          <w:rFonts w:ascii="Arial" w:eastAsia="Arial" w:hAnsi="Arial" w:cs="Arial"/>
          <w:color w:val="000000"/>
          <w:sz w:val="20"/>
          <w:szCs w:val="20"/>
          <w:highlight w:val="white"/>
        </w:rPr>
        <w:t>.</w:t>
      </w:r>
    </w:p>
    <w:p w14:paraId="2CFBC31A"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51789430" w14:textId="77777777" w:rsidR="008734B0" w:rsidRDefault="00BF0A8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Le sigue </w:t>
      </w:r>
      <w:r>
        <w:rPr>
          <w:rFonts w:ascii="Arial" w:eastAsia="Arial" w:hAnsi="Arial" w:cs="Arial"/>
          <w:b/>
          <w:color w:val="000000"/>
          <w:sz w:val="20"/>
          <w:szCs w:val="20"/>
          <w:highlight w:val="white"/>
        </w:rPr>
        <w:t xml:space="preserve">Informática y telecomunicaciones </w:t>
      </w:r>
      <w:r>
        <w:rPr>
          <w:rFonts w:ascii="Arial" w:eastAsia="Arial" w:hAnsi="Arial" w:cs="Arial"/>
          <w:color w:val="000000"/>
          <w:sz w:val="20"/>
          <w:szCs w:val="20"/>
          <w:highlight w:val="white"/>
        </w:rPr>
        <w:t>con</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 xml:space="preserve">el 11% de </w:t>
      </w:r>
      <w:r>
        <w:rPr>
          <w:rFonts w:ascii="Arial" w:eastAsia="Arial" w:hAnsi="Arial" w:cs="Arial"/>
          <w:b/>
          <w:sz w:val="20"/>
          <w:szCs w:val="20"/>
          <w:highlight w:val="white"/>
        </w:rPr>
        <w:t>vacantes</w:t>
      </w:r>
      <w:r>
        <w:rPr>
          <w:rFonts w:ascii="Arial" w:eastAsia="Arial" w:hAnsi="Arial" w:cs="Arial"/>
          <w:b/>
          <w:color w:val="000000"/>
          <w:sz w:val="20"/>
          <w:szCs w:val="20"/>
        </w:rPr>
        <w:t xml:space="preserve">. El sector TI ha aumentado un 16% respecto al mes anterior. </w:t>
      </w:r>
      <w:r>
        <w:rPr>
          <w:rFonts w:ascii="Arial" w:eastAsia="Arial" w:hAnsi="Arial" w:cs="Arial"/>
          <w:color w:val="000000"/>
          <w:sz w:val="20"/>
          <w:szCs w:val="20"/>
        </w:rPr>
        <w:t xml:space="preserve">Se mantiene el crecimiento, en parte, por la necesidad de las compañías por acelerar los procesos de transformación digital y ampliar sus servicios online para adaptarse a las nuevas medidas para frenar el índice creciente de contagios en nuestro país. Los valores respecto al </w:t>
      </w:r>
      <w:r>
        <w:rPr>
          <w:rFonts w:ascii="Arial" w:eastAsia="Arial" w:hAnsi="Arial" w:cs="Arial"/>
          <w:b/>
          <w:color w:val="000000"/>
          <w:sz w:val="20"/>
          <w:szCs w:val="20"/>
        </w:rPr>
        <w:t>mismo periodo del año anterior</w:t>
      </w:r>
      <w:r>
        <w:rPr>
          <w:rFonts w:ascii="Arial" w:eastAsia="Arial" w:hAnsi="Arial" w:cs="Arial"/>
          <w:color w:val="000000"/>
          <w:sz w:val="20"/>
          <w:szCs w:val="20"/>
        </w:rPr>
        <w:t xml:space="preserve"> también están lejos; </w:t>
      </w:r>
      <w:r>
        <w:rPr>
          <w:rFonts w:ascii="Arial" w:eastAsia="Arial" w:hAnsi="Arial" w:cs="Arial"/>
          <w:b/>
          <w:color w:val="000000"/>
          <w:sz w:val="20"/>
          <w:szCs w:val="20"/>
        </w:rPr>
        <w:t>las vacantes han caído un 42</w:t>
      </w:r>
      <w:r>
        <w:rPr>
          <w:rFonts w:ascii="Arial" w:eastAsia="Arial" w:hAnsi="Arial" w:cs="Arial"/>
          <w:color w:val="000000"/>
          <w:sz w:val="20"/>
          <w:szCs w:val="20"/>
        </w:rPr>
        <w:t xml:space="preserve">%. </w:t>
      </w:r>
    </w:p>
    <w:p w14:paraId="19D9C3D1"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rPr>
      </w:pPr>
    </w:p>
    <w:p w14:paraId="5239DC40" w14:textId="77777777" w:rsidR="008734B0" w:rsidRDefault="00BF0A85">
      <w:pPr>
        <w:pBdr>
          <w:top w:val="nil"/>
          <w:left w:val="nil"/>
          <w:bottom w:val="nil"/>
          <w:right w:val="nil"/>
          <w:between w:val="nil"/>
        </w:pBdr>
        <w:spacing w:line="360" w:lineRule="auto"/>
        <w:jc w:val="both"/>
        <w:rPr>
          <w:color w:val="000000"/>
        </w:rPr>
      </w:pPr>
      <w:r>
        <w:rPr>
          <w:rFonts w:ascii="Arial" w:eastAsia="Arial" w:hAnsi="Arial" w:cs="Arial"/>
          <w:color w:val="3A7AB2"/>
          <w:sz w:val="22"/>
          <w:szCs w:val="22"/>
        </w:rPr>
        <w:t>El 32% de las vacantes ofrecían contrato de duración determinada y el 23% contrato indefinido</w:t>
      </w:r>
    </w:p>
    <w:p w14:paraId="10C36D5A"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rPr>
      </w:pPr>
    </w:p>
    <w:p w14:paraId="3446D0F7" w14:textId="77777777" w:rsidR="008734B0" w:rsidRDefault="00BF0A85">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Entre las vacantes registradas en InfoJobs en el mes de octubre, se publicaron un total de </w:t>
      </w:r>
      <w:r>
        <w:rPr>
          <w:rFonts w:ascii="Arial" w:eastAsia="Arial" w:hAnsi="Arial" w:cs="Arial"/>
          <w:b/>
          <w:color w:val="000000"/>
          <w:sz w:val="20"/>
          <w:szCs w:val="20"/>
        </w:rPr>
        <w:t>47.179 puestos de trabajo que ofrecían contratación de duración determinada</w:t>
      </w:r>
      <w:r>
        <w:rPr>
          <w:rFonts w:ascii="Arial" w:eastAsia="Arial" w:hAnsi="Arial" w:cs="Arial"/>
          <w:color w:val="000000"/>
          <w:sz w:val="20"/>
          <w:szCs w:val="20"/>
        </w:rPr>
        <w:t>, representando el 32% de las vacantes que informaban sobre la tipología de contrato. Por otro lado, las vacantes con contrato de</w:t>
      </w:r>
      <w:r>
        <w:rPr>
          <w:rFonts w:ascii="Arial" w:eastAsia="Arial" w:hAnsi="Arial" w:cs="Arial"/>
          <w:b/>
          <w:color w:val="000000"/>
          <w:sz w:val="20"/>
          <w:szCs w:val="20"/>
        </w:rPr>
        <w:t xml:space="preserve"> duración indefinida -33.821 vacantes-</w:t>
      </w:r>
      <w:r>
        <w:rPr>
          <w:rFonts w:ascii="Arial" w:eastAsia="Arial" w:hAnsi="Arial" w:cs="Arial"/>
          <w:color w:val="000000"/>
          <w:sz w:val="20"/>
          <w:szCs w:val="20"/>
        </w:rPr>
        <w:t>, representaban</w:t>
      </w:r>
      <w:r>
        <w:t xml:space="preserve"> </w:t>
      </w:r>
      <w:r>
        <w:rPr>
          <w:rFonts w:ascii="Arial" w:eastAsia="Arial" w:hAnsi="Arial" w:cs="Arial"/>
          <w:color w:val="000000"/>
          <w:sz w:val="20"/>
          <w:szCs w:val="20"/>
        </w:rPr>
        <w:t xml:space="preserve">el pasado mes el </w:t>
      </w:r>
      <w:r>
        <w:rPr>
          <w:rFonts w:ascii="Arial" w:eastAsia="Arial" w:hAnsi="Arial" w:cs="Arial"/>
          <w:b/>
          <w:color w:val="000000"/>
          <w:sz w:val="20"/>
          <w:szCs w:val="20"/>
        </w:rPr>
        <w:t>23% de las vacantes</w:t>
      </w:r>
      <w:r>
        <w:rPr>
          <w:rFonts w:ascii="Arial" w:eastAsia="Arial" w:hAnsi="Arial" w:cs="Arial"/>
          <w:color w:val="000000"/>
          <w:sz w:val="20"/>
          <w:szCs w:val="20"/>
        </w:rPr>
        <w:t xml:space="preserve"> de la plataforma. Las cifras en cuanto a la tipología de contrato son muy similares a las del pasado mes de septiembre.</w:t>
      </w:r>
    </w:p>
    <w:p w14:paraId="1BCB6135" w14:textId="77777777" w:rsidR="008734B0" w:rsidRDefault="008734B0">
      <w:pPr>
        <w:spacing w:line="360" w:lineRule="auto"/>
        <w:jc w:val="both"/>
      </w:pPr>
    </w:p>
    <w:p w14:paraId="645D010C" w14:textId="77777777" w:rsidR="008734B0" w:rsidRDefault="00BF0A85">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 octubre, en lo que respecta al </w:t>
      </w:r>
      <w:r>
        <w:rPr>
          <w:rFonts w:ascii="Arial" w:eastAsia="Arial" w:hAnsi="Arial" w:cs="Arial"/>
          <w:b/>
          <w:color w:val="000000"/>
          <w:sz w:val="20"/>
          <w:szCs w:val="20"/>
        </w:rPr>
        <w:t>tipo de jornada a realizar</w:t>
      </w:r>
      <w:r>
        <w:rPr>
          <w:rFonts w:ascii="Arial" w:eastAsia="Arial" w:hAnsi="Arial" w:cs="Arial"/>
          <w:color w:val="000000"/>
          <w:sz w:val="20"/>
          <w:szCs w:val="20"/>
        </w:rPr>
        <w:t xml:space="preserve">, predominaron las vacantes que ofrecían </w:t>
      </w:r>
      <w:r>
        <w:rPr>
          <w:rFonts w:ascii="Arial" w:eastAsia="Arial" w:hAnsi="Arial" w:cs="Arial"/>
          <w:b/>
          <w:color w:val="000000"/>
          <w:sz w:val="20"/>
          <w:szCs w:val="20"/>
        </w:rPr>
        <w:t>jornada a tiempo completo</w:t>
      </w:r>
      <w:r>
        <w:rPr>
          <w:rFonts w:ascii="Arial" w:eastAsia="Arial" w:hAnsi="Arial" w:cs="Arial"/>
          <w:color w:val="000000"/>
          <w:sz w:val="20"/>
          <w:szCs w:val="20"/>
        </w:rPr>
        <w:t xml:space="preserve">, representando el </w:t>
      </w:r>
      <w:r>
        <w:rPr>
          <w:rFonts w:ascii="Arial" w:eastAsia="Arial" w:hAnsi="Arial" w:cs="Arial"/>
          <w:b/>
          <w:color w:val="000000"/>
          <w:sz w:val="20"/>
          <w:szCs w:val="20"/>
        </w:rPr>
        <w:t>55% del total</w:t>
      </w:r>
      <w:r>
        <w:rPr>
          <w:rFonts w:ascii="Arial" w:eastAsia="Arial" w:hAnsi="Arial" w:cs="Arial"/>
          <w:color w:val="000000"/>
          <w:sz w:val="20"/>
          <w:szCs w:val="20"/>
        </w:rPr>
        <w:t xml:space="preserve">. El </w:t>
      </w:r>
      <w:r>
        <w:rPr>
          <w:rFonts w:ascii="Arial" w:eastAsia="Arial" w:hAnsi="Arial" w:cs="Arial"/>
          <w:b/>
          <w:color w:val="000000"/>
          <w:sz w:val="20"/>
          <w:szCs w:val="20"/>
        </w:rPr>
        <w:t>23% de los contratos fueron parciales</w:t>
      </w:r>
      <w:r>
        <w:rPr>
          <w:rFonts w:ascii="Arial" w:eastAsia="Arial" w:hAnsi="Arial" w:cs="Arial"/>
          <w:color w:val="000000"/>
          <w:sz w:val="20"/>
          <w:szCs w:val="20"/>
        </w:rPr>
        <w:t xml:space="preserve"> y el 16% de las vacantes resultaba indiferente el tipo de jornada. </w:t>
      </w:r>
    </w:p>
    <w:p w14:paraId="5EFE1E8C" w14:textId="77777777" w:rsidR="008734B0" w:rsidRDefault="008734B0">
      <w:pPr>
        <w:jc w:val="both"/>
        <w:rPr>
          <w:rFonts w:ascii="Arial" w:eastAsia="Arial" w:hAnsi="Arial" w:cs="Arial"/>
          <w:color w:val="3A7AB2"/>
          <w:sz w:val="22"/>
          <w:szCs w:val="22"/>
        </w:rPr>
      </w:pPr>
    </w:p>
    <w:p w14:paraId="55E6BDFF" w14:textId="77777777" w:rsidR="008734B0" w:rsidRDefault="008734B0">
      <w:pPr>
        <w:jc w:val="both"/>
        <w:rPr>
          <w:rFonts w:ascii="Arial" w:eastAsia="Arial" w:hAnsi="Arial" w:cs="Arial"/>
          <w:color w:val="3A7AB2"/>
          <w:sz w:val="22"/>
          <w:szCs w:val="22"/>
        </w:rPr>
      </w:pPr>
    </w:p>
    <w:p w14:paraId="1013B103" w14:textId="77777777" w:rsidR="008734B0" w:rsidRDefault="008734B0">
      <w:pPr>
        <w:jc w:val="both"/>
        <w:rPr>
          <w:rFonts w:ascii="Arial" w:eastAsia="Arial" w:hAnsi="Arial" w:cs="Arial"/>
          <w:color w:val="3A7AB2"/>
          <w:sz w:val="22"/>
          <w:szCs w:val="22"/>
        </w:rPr>
      </w:pPr>
    </w:p>
    <w:p w14:paraId="5E7A7D9B" w14:textId="77777777" w:rsidR="008734B0" w:rsidRDefault="00BF0A85">
      <w:pPr>
        <w:jc w:val="both"/>
        <w:rPr>
          <w:rFonts w:ascii="Arial" w:eastAsia="Arial" w:hAnsi="Arial" w:cs="Arial"/>
          <w:color w:val="3A7AB2"/>
          <w:sz w:val="22"/>
          <w:szCs w:val="22"/>
        </w:rPr>
      </w:pPr>
      <w:r>
        <w:rPr>
          <w:rFonts w:ascii="Arial" w:eastAsia="Arial" w:hAnsi="Arial" w:cs="Arial"/>
          <w:color w:val="3A7AB2"/>
          <w:sz w:val="22"/>
          <w:szCs w:val="22"/>
        </w:rPr>
        <w:t xml:space="preserve">Madrid, Cataluña, Andalucía y Valencia concentran el 67% de los empleos en España </w:t>
      </w:r>
    </w:p>
    <w:p w14:paraId="1C318205" w14:textId="77777777" w:rsidR="008734B0" w:rsidRDefault="008734B0">
      <w:pPr>
        <w:jc w:val="both"/>
        <w:rPr>
          <w:rFonts w:ascii="Arial" w:eastAsia="Arial" w:hAnsi="Arial" w:cs="Arial"/>
          <w:color w:val="3A7AB2"/>
          <w:sz w:val="22"/>
          <w:szCs w:val="22"/>
        </w:rPr>
      </w:pPr>
    </w:p>
    <w:p w14:paraId="3255C412" w14:textId="77777777" w:rsidR="008734B0" w:rsidRDefault="00BF0A85">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Una vez más, las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 xml:space="preserve">utónomas que más empleo han generado son </w:t>
      </w:r>
      <w:r>
        <w:rPr>
          <w:rFonts w:ascii="Arial" w:eastAsia="Arial" w:hAnsi="Arial" w:cs="Arial"/>
          <w:b/>
          <w:color w:val="000000"/>
          <w:sz w:val="20"/>
          <w:szCs w:val="20"/>
          <w:highlight w:val="white"/>
        </w:rPr>
        <w:t xml:space="preserve">Madrid, </w:t>
      </w:r>
      <w:r>
        <w:rPr>
          <w:rFonts w:ascii="Arial" w:eastAsia="Arial" w:hAnsi="Arial" w:cs="Arial"/>
          <w:color w:val="000000"/>
          <w:sz w:val="20"/>
          <w:szCs w:val="20"/>
          <w:highlight w:val="white"/>
        </w:rPr>
        <w:t xml:space="preserve">concentrando el </w:t>
      </w:r>
      <w:r>
        <w:rPr>
          <w:rFonts w:ascii="Arial" w:eastAsia="Arial" w:hAnsi="Arial" w:cs="Arial"/>
          <w:b/>
          <w:color w:val="000000"/>
          <w:sz w:val="20"/>
          <w:szCs w:val="20"/>
          <w:highlight w:val="white"/>
        </w:rPr>
        <w:t xml:space="preserve">23.5% del total de vacantes, </w:t>
      </w:r>
      <w:r>
        <w:rPr>
          <w:rFonts w:ascii="Arial" w:eastAsia="Arial" w:hAnsi="Arial" w:cs="Arial"/>
          <w:sz w:val="20"/>
          <w:szCs w:val="20"/>
          <w:highlight w:val="white"/>
        </w:rPr>
        <w:t>seguida de</w:t>
      </w:r>
      <w:r>
        <w:rPr>
          <w:rFonts w:ascii="Arial" w:eastAsia="Arial" w:hAnsi="Arial" w:cs="Arial"/>
          <w:b/>
          <w:sz w:val="20"/>
          <w:szCs w:val="20"/>
          <w:highlight w:val="white"/>
        </w:rPr>
        <w:t xml:space="preserve"> Cataluña, Andalucía y Valencia</w:t>
      </w:r>
      <w:r>
        <w:rPr>
          <w:rFonts w:ascii="Arial" w:eastAsia="Arial" w:hAnsi="Arial" w:cs="Arial"/>
          <w:color w:val="000000"/>
          <w:sz w:val="20"/>
          <w:szCs w:val="20"/>
          <w:highlight w:val="white"/>
        </w:rPr>
        <w:t xml:space="preserve">. En concreto, InfoJobs recogía un total de </w:t>
      </w:r>
      <w:r>
        <w:rPr>
          <w:rFonts w:ascii="Arial" w:eastAsia="Arial" w:hAnsi="Arial" w:cs="Arial"/>
          <w:b/>
          <w:color w:val="000000"/>
          <w:sz w:val="20"/>
          <w:szCs w:val="20"/>
          <w:highlight w:val="white"/>
        </w:rPr>
        <w:t>34.202 vacantes</w:t>
      </w:r>
      <w:r>
        <w:rPr>
          <w:rFonts w:ascii="Arial" w:eastAsia="Arial" w:hAnsi="Arial" w:cs="Arial"/>
          <w:color w:val="000000"/>
          <w:sz w:val="20"/>
          <w:szCs w:val="20"/>
          <w:highlight w:val="white"/>
        </w:rPr>
        <w:t xml:space="preserve"> para trabajar en la </w:t>
      </w:r>
      <w:r>
        <w:rPr>
          <w:rFonts w:ascii="Arial" w:eastAsia="Arial" w:hAnsi="Arial" w:cs="Arial"/>
          <w:b/>
          <w:color w:val="000000"/>
          <w:sz w:val="20"/>
          <w:szCs w:val="20"/>
          <w:highlight w:val="white"/>
        </w:rPr>
        <w:t>Comunidad de Madrid</w:t>
      </w:r>
      <w:r>
        <w:rPr>
          <w:rFonts w:ascii="Arial" w:eastAsia="Arial" w:hAnsi="Arial" w:cs="Arial"/>
          <w:color w:val="000000"/>
          <w:sz w:val="20"/>
          <w:szCs w:val="20"/>
          <w:highlight w:val="white"/>
        </w:rPr>
        <w:t xml:space="preserve"> en octubre, </w:t>
      </w:r>
      <w:r>
        <w:rPr>
          <w:rFonts w:ascii="Arial" w:eastAsia="Arial" w:hAnsi="Arial" w:cs="Arial"/>
          <w:b/>
          <w:color w:val="000000"/>
          <w:sz w:val="20"/>
          <w:szCs w:val="20"/>
          <w:highlight w:val="white"/>
        </w:rPr>
        <w:t>un 6% más que el mes anterior</w:t>
      </w:r>
      <w:r>
        <w:rPr>
          <w:rFonts w:ascii="Arial" w:eastAsia="Arial" w:hAnsi="Arial" w:cs="Arial"/>
          <w:color w:val="000000"/>
          <w:sz w:val="20"/>
          <w:szCs w:val="20"/>
          <w:highlight w:val="white"/>
        </w:rPr>
        <w:t xml:space="preserve">. Por su parte, </w:t>
      </w:r>
      <w:r>
        <w:rPr>
          <w:rFonts w:ascii="Arial" w:eastAsia="Arial" w:hAnsi="Arial" w:cs="Arial"/>
          <w:b/>
          <w:color w:val="000000"/>
          <w:sz w:val="20"/>
          <w:szCs w:val="20"/>
          <w:highlight w:val="white"/>
        </w:rPr>
        <w:t>Cataluña</w:t>
      </w:r>
      <w:r>
        <w:rPr>
          <w:rFonts w:ascii="Arial" w:eastAsia="Arial" w:hAnsi="Arial" w:cs="Arial"/>
          <w:color w:val="000000"/>
          <w:sz w:val="20"/>
          <w:szCs w:val="20"/>
          <w:highlight w:val="white"/>
        </w:rPr>
        <w:t xml:space="preserve"> registra</w:t>
      </w:r>
      <w:r>
        <w:rPr>
          <w:rFonts w:ascii="Arial" w:eastAsia="Arial" w:hAnsi="Arial" w:cs="Arial"/>
          <w:b/>
          <w:color w:val="000000"/>
          <w:sz w:val="20"/>
          <w:szCs w:val="20"/>
          <w:highlight w:val="white"/>
        </w:rPr>
        <w:t xml:space="preserve"> 33.150 puestos vacantes, </w:t>
      </w:r>
      <w:r>
        <w:rPr>
          <w:rFonts w:ascii="Arial" w:eastAsia="Arial" w:hAnsi="Arial" w:cs="Arial"/>
          <w:color w:val="000000"/>
          <w:sz w:val="20"/>
          <w:szCs w:val="20"/>
          <w:highlight w:val="white"/>
        </w:rPr>
        <w:t xml:space="preserve">que ha </w:t>
      </w:r>
      <w:r>
        <w:rPr>
          <w:rFonts w:ascii="Arial" w:eastAsia="Arial" w:hAnsi="Arial" w:cs="Arial"/>
          <w:b/>
          <w:color w:val="000000"/>
          <w:sz w:val="20"/>
          <w:szCs w:val="20"/>
          <w:highlight w:val="white"/>
        </w:rPr>
        <w:t xml:space="preserve">aumentado </w:t>
      </w:r>
      <w:r>
        <w:rPr>
          <w:rFonts w:ascii="Arial" w:eastAsia="Arial" w:hAnsi="Arial" w:cs="Arial"/>
          <w:color w:val="000000"/>
          <w:sz w:val="20"/>
          <w:szCs w:val="20"/>
          <w:highlight w:val="white"/>
        </w:rPr>
        <w:lastRenderedPageBreak/>
        <w:t xml:space="preserve">un </w:t>
      </w:r>
      <w:r>
        <w:rPr>
          <w:rFonts w:ascii="Arial" w:eastAsia="Arial" w:hAnsi="Arial" w:cs="Arial"/>
          <w:b/>
          <w:color w:val="000000"/>
          <w:sz w:val="20"/>
          <w:szCs w:val="20"/>
          <w:highlight w:val="white"/>
        </w:rPr>
        <w:t>24%</w:t>
      </w:r>
      <w:r>
        <w:rPr>
          <w:rFonts w:ascii="Arial" w:eastAsia="Arial" w:hAnsi="Arial" w:cs="Arial"/>
          <w:color w:val="000000"/>
          <w:sz w:val="20"/>
          <w:szCs w:val="20"/>
          <w:highlight w:val="white"/>
        </w:rPr>
        <w:t xml:space="preserve"> respecto al mes</w:t>
      </w:r>
      <w:r>
        <w:t xml:space="preserve"> </w:t>
      </w:r>
      <w:r>
        <w:rPr>
          <w:rFonts w:ascii="Arial" w:eastAsia="Arial" w:hAnsi="Arial" w:cs="Arial"/>
          <w:color w:val="000000"/>
          <w:sz w:val="20"/>
          <w:szCs w:val="20"/>
          <w:highlight w:val="white"/>
        </w:rPr>
        <w:t xml:space="preserve">anterior. A éstas les sigue </w:t>
      </w:r>
      <w:r>
        <w:rPr>
          <w:rFonts w:ascii="Arial" w:eastAsia="Arial" w:hAnsi="Arial" w:cs="Arial"/>
          <w:b/>
          <w:color w:val="000000"/>
          <w:sz w:val="20"/>
          <w:szCs w:val="20"/>
          <w:highlight w:val="white"/>
        </w:rPr>
        <w:t>Andalucía</w:t>
      </w:r>
      <w:r>
        <w:rPr>
          <w:rFonts w:ascii="Arial" w:eastAsia="Arial" w:hAnsi="Arial" w:cs="Arial"/>
          <w:color w:val="000000"/>
          <w:sz w:val="20"/>
          <w:szCs w:val="20"/>
          <w:highlight w:val="white"/>
        </w:rPr>
        <w:t xml:space="preserve"> que, con </w:t>
      </w:r>
      <w:r>
        <w:rPr>
          <w:rFonts w:ascii="Arial" w:eastAsia="Arial" w:hAnsi="Arial" w:cs="Arial"/>
          <w:b/>
          <w:color w:val="000000"/>
          <w:sz w:val="20"/>
          <w:szCs w:val="20"/>
          <w:highlight w:val="white"/>
        </w:rPr>
        <w:t>15.483 vacantes</w:t>
      </w:r>
      <w:r>
        <w:rPr>
          <w:rFonts w:ascii="Arial" w:eastAsia="Arial" w:hAnsi="Arial" w:cs="Arial"/>
          <w:color w:val="000000"/>
          <w:sz w:val="20"/>
          <w:szCs w:val="20"/>
          <w:highlight w:val="white"/>
        </w:rPr>
        <w:t xml:space="preserve">, registra un </w:t>
      </w:r>
      <w:r>
        <w:rPr>
          <w:rFonts w:ascii="Arial" w:eastAsia="Arial" w:hAnsi="Arial" w:cs="Arial"/>
          <w:b/>
          <w:color w:val="000000"/>
          <w:sz w:val="20"/>
          <w:szCs w:val="20"/>
          <w:highlight w:val="white"/>
        </w:rPr>
        <w:t>descenso</w:t>
      </w:r>
      <w:r>
        <w:rPr>
          <w:rFonts w:ascii="Arial" w:eastAsia="Arial" w:hAnsi="Arial" w:cs="Arial"/>
          <w:color w:val="000000"/>
          <w:sz w:val="20"/>
          <w:szCs w:val="20"/>
          <w:highlight w:val="white"/>
        </w:rPr>
        <w:t xml:space="preserve"> del </w:t>
      </w:r>
      <w:r>
        <w:rPr>
          <w:rFonts w:ascii="Arial" w:eastAsia="Arial" w:hAnsi="Arial" w:cs="Arial"/>
          <w:b/>
          <w:color w:val="000000"/>
          <w:sz w:val="20"/>
          <w:szCs w:val="20"/>
          <w:highlight w:val="white"/>
        </w:rPr>
        <w:t>5%</w:t>
      </w:r>
      <w:r>
        <w:rPr>
          <w:rFonts w:ascii="Arial" w:eastAsia="Arial" w:hAnsi="Arial" w:cs="Arial"/>
          <w:color w:val="000000"/>
          <w:sz w:val="20"/>
          <w:szCs w:val="20"/>
          <w:highlight w:val="white"/>
        </w:rPr>
        <w:t xml:space="preserve"> en comparación con septiembre, y la </w:t>
      </w:r>
      <w:r>
        <w:rPr>
          <w:rFonts w:ascii="Arial" w:eastAsia="Arial" w:hAnsi="Arial" w:cs="Arial"/>
          <w:b/>
          <w:color w:val="000000"/>
          <w:sz w:val="20"/>
          <w:szCs w:val="20"/>
          <w:highlight w:val="white"/>
        </w:rPr>
        <w:t>Comunidad Valenciana</w:t>
      </w:r>
      <w:r>
        <w:rPr>
          <w:rFonts w:ascii="Arial" w:eastAsia="Arial" w:hAnsi="Arial" w:cs="Arial"/>
          <w:color w:val="000000"/>
          <w:sz w:val="20"/>
          <w:szCs w:val="20"/>
          <w:highlight w:val="white"/>
        </w:rPr>
        <w:t xml:space="preserve"> con </w:t>
      </w:r>
      <w:r>
        <w:rPr>
          <w:rFonts w:ascii="Arial" w:eastAsia="Arial" w:hAnsi="Arial" w:cs="Arial"/>
          <w:b/>
          <w:color w:val="000000"/>
          <w:sz w:val="20"/>
          <w:szCs w:val="20"/>
          <w:highlight w:val="white"/>
        </w:rPr>
        <w:t>14.334</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vacantes</w:t>
      </w:r>
      <w:r>
        <w:rPr>
          <w:rFonts w:ascii="Arial" w:eastAsia="Arial" w:hAnsi="Arial" w:cs="Arial"/>
          <w:color w:val="000000"/>
          <w:sz w:val="20"/>
          <w:szCs w:val="20"/>
          <w:highlight w:val="white"/>
        </w:rPr>
        <w:t xml:space="preserve">, que ha generado un </w:t>
      </w:r>
      <w:r>
        <w:rPr>
          <w:rFonts w:ascii="Arial" w:eastAsia="Arial" w:hAnsi="Arial" w:cs="Arial"/>
          <w:b/>
          <w:color w:val="000000"/>
          <w:sz w:val="20"/>
          <w:szCs w:val="20"/>
          <w:highlight w:val="white"/>
        </w:rPr>
        <w:t>aumento</w:t>
      </w:r>
      <w:r>
        <w:rPr>
          <w:rFonts w:ascii="Arial" w:eastAsia="Arial" w:hAnsi="Arial" w:cs="Arial"/>
          <w:color w:val="000000"/>
          <w:sz w:val="20"/>
          <w:szCs w:val="20"/>
          <w:highlight w:val="white"/>
        </w:rPr>
        <w:t xml:space="preserve"> de más del </w:t>
      </w:r>
      <w:r>
        <w:rPr>
          <w:rFonts w:ascii="Arial" w:eastAsia="Arial" w:hAnsi="Arial" w:cs="Arial"/>
          <w:b/>
          <w:color w:val="000000"/>
          <w:sz w:val="20"/>
          <w:szCs w:val="20"/>
          <w:highlight w:val="white"/>
        </w:rPr>
        <w:t>12%</w:t>
      </w:r>
      <w:r>
        <w:rPr>
          <w:rFonts w:ascii="Arial" w:eastAsia="Arial" w:hAnsi="Arial" w:cs="Arial"/>
          <w:color w:val="000000"/>
          <w:sz w:val="20"/>
          <w:szCs w:val="20"/>
          <w:highlight w:val="white"/>
        </w:rPr>
        <w:t xml:space="preserve"> respecto al mes anterior.</w:t>
      </w:r>
    </w:p>
    <w:p w14:paraId="1F4FC09B"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519CBA85" w14:textId="77777777" w:rsidR="008734B0" w:rsidRDefault="00BF0A8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Ésta es la evolución de los puestos de trabajo publicados en InfoJobs con la totalidad de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utónomas: </w:t>
      </w:r>
    </w:p>
    <w:p w14:paraId="04AC73B6"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rPr>
      </w:pPr>
    </w:p>
    <w:tbl>
      <w:tblPr>
        <w:tblStyle w:val="a1"/>
        <w:tblW w:w="9350" w:type="dxa"/>
        <w:tblInd w:w="0" w:type="dxa"/>
        <w:tblLayout w:type="fixed"/>
        <w:tblLook w:val="0400" w:firstRow="0" w:lastRow="0" w:firstColumn="0" w:lastColumn="0" w:noHBand="0" w:noVBand="1"/>
      </w:tblPr>
      <w:tblGrid>
        <w:gridCol w:w="2821"/>
        <w:gridCol w:w="1090"/>
        <w:gridCol w:w="1235"/>
        <w:gridCol w:w="1235"/>
        <w:gridCol w:w="1581"/>
        <w:gridCol w:w="1228"/>
        <w:gridCol w:w="160"/>
      </w:tblGrid>
      <w:tr w:rsidR="008734B0" w14:paraId="63C74177" w14:textId="77777777">
        <w:trPr>
          <w:gridAfter w:val="1"/>
          <w:wAfter w:w="146" w:type="dxa"/>
          <w:trHeight w:val="276"/>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6DFB61A" w14:textId="77777777" w:rsidR="008734B0" w:rsidRDefault="00BF0A85">
            <w:pPr>
              <w:rPr>
                <w:rFonts w:ascii="Arial" w:eastAsia="Arial" w:hAnsi="Arial" w:cs="Arial"/>
                <w:b/>
                <w:color w:val="FFFFFF"/>
                <w:sz w:val="20"/>
                <w:szCs w:val="20"/>
              </w:rPr>
            </w:pPr>
            <w:r>
              <w:rPr>
                <w:rFonts w:ascii="Arial" w:eastAsia="Arial" w:hAnsi="Arial" w:cs="Arial"/>
                <w:b/>
                <w:color w:val="FFFFFF"/>
                <w:sz w:val="20"/>
                <w:szCs w:val="20"/>
              </w:rPr>
              <w:t>Comunidad Autónoma</w:t>
            </w:r>
          </w:p>
        </w:tc>
        <w:tc>
          <w:tcPr>
            <w:tcW w:w="109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F59EAFF" w14:textId="77777777" w:rsidR="008734B0" w:rsidRDefault="00BF0A85">
            <w:pPr>
              <w:jc w:val="center"/>
              <w:rPr>
                <w:rFonts w:ascii="Arial" w:eastAsia="Arial" w:hAnsi="Arial" w:cs="Arial"/>
                <w:b/>
                <w:color w:val="FFFFFF"/>
                <w:sz w:val="20"/>
                <w:szCs w:val="20"/>
              </w:rPr>
            </w:pPr>
            <w:r>
              <w:rPr>
                <w:rFonts w:ascii="Arial" w:eastAsia="Arial" w:hAnsi="Arial" w:cs="Arial"/>
                <w:b/>
                <w:color w:val="FFFFFF"/>
                <w:sz w:val="20"/>
                <w:szCs w:val="20"/>
              </w:rPr>
              <w:t>oct-19</w:t>
            </w:r>
          </w:p>
        </w:tc>
        <w:tc>
          <w:tcPr>
            <w:tcW w:w="1237"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7991387" w14:textId="77777777" w:rsidR="008734B0" w:rsidRDefault="00BF0A85">
            <w:pPr>
              <w:jc w:val="center"/>
              <w:rPr>
                <w:rFonts w:ascii="Arial" w:eastAsia="Arial" w:hAnsi="Arial" w:cs="Arial"/>
                <w:b/>
                <w:color w:val="FFFFFF"/>
                <w:sz w:val="20"/>
                <w:szCs w:val="20"/>
              </w:rPr>
            </w:pPr>
            <w:r>
              <w:rPr>
                <w:rFonts w:ascii="Arial" w:eastAsia="Arial" w:hAnsi="Arial" w:cs="Arial"/>
                <w:b/>
                <w:color w:val="FFFFFF"/>
                <w:sz w:val="20"/>
                <w:szCs w:val="20"/>
              </w:rPr>
              <w:t>sep-20</w:t>
            </w:r>
          </w:p>
        </w:tc>
        <w:tc>
          <w:tcPr>
            <w:tcW w:w="1237"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368EE22F" w14:textId="77777777" w:rsidR="008734B0" w:rsidRDefault="00BF0A85">
            <w:pPr>
              <w:jc w:val="center"/>
              <w:rPr>
                <w:rFonts w:ascii="Arial" w:eastAsia="Arial" w:hAnsi="Arial" w:cs="Arial"/>
                <w:b/>
                <w:color w:val="FFFFFF"/>
                <w:sz w:val="20"/>
                <w:szCs w:val="20"/>
              </w:rPr>
            </w:pPr>
            <w:r>
              <w:rPr>
                <w:rFonts w:ascii="Arial" w:eastAsia="Arial" w:hAnsi="Arial" w:cs="Arial"/>
                <w:b/>
                <w:color w:val="FFFFFF"/>
                <w:sz w:val="20"/>
                <w:szCs w:val="20"/>
              </w:rPr>
              <w:t>oct-20</w:t>
            </w:r>
          </w:p>
        </w:tc>
        <w:tc>
          <w:tcPr>
            <w:tcW w:w="1583"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287EB22" w14:textId="77777777" w:rsidR="008734B0" w:rsidRDefault="00BF0A85">
            <w:pPr>
              <w:jc w:val="center"/>
              <w:rPr>
                <w:rFonts w:ascii="Arial" w:eastAsia="Arial" w:hAnsi="Arial" w:cs="Arial"/>
                <w:b/>
                <w:color w:val="FFFFFF"/>
                <w:sz w:val="20"/>
                <w:szCs w:val="20"/>
              </w:rPr>
            </w:pPr>
            <w:proofErr w:type="spellStart"/>
            <w:r>
              <w:rPr>
                <w:rFonts w:ascii="Arial" w:eastAsia="Arial" w:hAnsi="Arial" w:cs="Arial"/>
                <w:b/>
                <w:color w:val="FFFFFF"/>
                <w:sz w:val="20"/>
                <w:szCs w:val="20"/>
              </w:rPr>
              <w:t>MoM</w:t>
            </w:r>
            <w:proofErr w:type="spellEnd"/>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53544AD2" w14:textId="77777777" w:rsidR="008734B0" w:rsidRDefault="00BF0A85">
            <w:pPr>
              <w:jc w:val="center"/>
              <w:rPr>
                <w:rFonts w:ascii="Arial" w:eastAsia="Arial" w:hAnsi="Arial" w:cs="Arial"/>
                <w:b/>
                <w:color w:val="FFFFFF"/>
                <w:sz w:val="20"/>
                <w:szCs w:val="20"/>
              </w:rPr>
            </w:pPr>
            <w:proofErr w:type="spellStart"/>
            <w:r>
              <w:rPr>
                <w:rFonts w:ascii="Arial" w:eastAsia="Arial" w:hAnsi="Arial" w:cs="Arial"/>
                <w:b/>
                <w:color w:val="FFFFFF"/>
                <w:sz w:val="20"/>
                <w:szCs w:val="20"/>
              </w:rPr>
              <w:t>YoY</w:t>
            </w:r>
            <w:proofErr w:type="spellEnd"/>
          </w:p>
        </w:tc>
      </w:tr>
      <w:tr w:rsidR="008734B0" w14:paraId="20664778" w14:textId="77777777">
        <w:trPr>
          <w:trHeight w:val="288"/>
        </w:trPr>
        <w:tc>
          <w:tcPr>
            <w:tcW w:w="2825"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6E2750A3" w14:textId="77777777" w:rsidR="008734B0" w:rsidRDefault="008734B0">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09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754D7852" w14:textId="77777777" w:rsidR="008734B0" w:rsidRDefault="008734B0">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7"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380DCC6A" w14:textId="77777777" w:rsidR="008734B0" w:rsidRDefault="008734B0">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7"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0467C445" w14:textId="77777777" w:rsidR="008734B0" w:rsidRDefault="008734B0">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583"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1BE142AA" w14:textId="77777777" w:rsidR="008734B0" w:rsidRDefault="008734B0">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2BC7450E" w14:textId="77777777" w:rsidR="008734B0" w:rsidRDefault="008734B0">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6" w:type="dxa"/>
            <w:tcBorders>
              <w:top w:val="nil"/>
              <w:left w:val="nil"/>
              <w:bottom w:val="nil"/>
              <w:right w:val="nil"/>
            </w:tcBorders>
            <w:shd w:val="clear" w:color="auto" w:fill="auto"/>
            <w:vAlign w:val="bottom"/>
          </w:tcPr>
          <w:p w14:paraId="16B10700" w14:textId="77777777" w:rsidR="008734B0" w:rsidRDefault="008734B0">
            <w:pPr>
              <w:jc w:val="center"/>
              <w:rPr>
                <w:rFonts w:ascii="Arial" w:eastAsia="Arial" w:hAnsi="Arial" w:cs="Arial"/>
                <w:b/>
                <w:color w:val="FFFFFF"/>
                <w:sz w:val="20"/>
                <w:szCs w:val="20"/>
              </w:rPr>
            </w:pPr>
          </w:p>
        </w:tc>
      </w:tr>
      <w:tr w:rsidR="008734B0" w14:paraId="7D04B6E3" w14:textId="77777777">
        <w:trPr>
          <w:trHeight w:val="288"/>
        </w:trPr>
        <w:tc>
          <w:tcPr>
            <w:tcW w:w="2825" w:type="dxa"/>
            <w:tcBorders>
              <w:top w:val="nil"/>
              <w:left w:val="single" w:sz="8" w:space="0" w:color="000000"/>
              <w:bottom w:val="single" w:sz="8" w:space="0" w:color="000000"/>
              <w:right w:val="single" w:sz="8" w:space="0" w:color="000000"/>
            </w:tcBorders>
            <w:shd w:val="clear" w:color="auto" w:fill="FFFFFF"/>
            <w:vAlign w:val="center"/>
          </w:tcPr>
          <w:p w14:paraId="0ED0907A"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Andalucía</w:t>
            </w:r>
          </w:p>
        </w:tc>
        <w:tc>
          <w:tcPr>
            <w:tcW w:w="1092" w:type="dxa"/>
            <w:tcBorders>
              <w:top w:val="nil"/>
              <w:left w:val="nil"/>
              <w:bottom w:val="single" w:sz="8" w:space="0" w:color="000000"/>
              <w:right w:val="single" w:sz="8" w:space="0" w:color="000000"/>
            </w:tcBorders>
            <w:shd w:val="clear" w:color="auto" w:fill="FFFFFF"/>
            <w:vAlign w:val="center"/>
          </w:tcPr>
          <w:p w14:paraId="72434F8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20.870</w:t>
            </w:r>
          </w:p>
        </w:tc>
        <w:tc>
          <w:tcPr>
            <w:tcW w:w="1237" w:type="dxa"/>
            <w:tcBorders>
              <w:top w:val="nil"/>
              <w:left w:val="nil"/>
              <w:bottom w:val="single" w:sz="8" w:space="0" w:color="000000"/>
              <w:right w:val="single" w:sz="8" w:space="0" w:color="000000"/>
            </w:tcBorders>
            <w:shd w:val="clear" w:color="auto" w:fill="FFFFFF"/>
            <w:vAlign w:val="center"/>
          </w:tcPr>
          <w:p w14:paraId="1B4F5C51"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16.253</w:t>
            </w:r>
          </w:p>
        </w:tc>
        <w:tc>
          <w:tcPr>
            <w:tcW w:w="1237" w:type="dxa"/>
            <w:tcBorders>
              <w:top w:val="nil"/>
              <w:left w:val="nil"/>
              <w:bottom w:val="single" w:sz="8" w:space="0" w:color="000000"/>
              <w:right w:val="single" w:sz="8" w:space="0" w:color="000000"/>
            </w:tcBorders>
            <w:shd w:val="clear" w:color="auto" w:fill="FFFFFF"/>
            <w:vAlign w:val="center"/>
          </w:tcPr>
          <w:p w14:paraId="4E955A9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15.483</w:t>
            </w:r>
          </w:p>
        </w:tc>
        <w:tc>
          <w:tcPr>
            <w:tcW w:w="1583" w:type="dxa"/>
            <w:tcBorders>
              <w:top w:val="nil"/>
              <w:left w:val="nil"/>
              <w:bottom w:val="single" w:sz="8" w:space="0" w:color="000000"/>
              <w:right w:val="single" w:sz="8" w:space="0" w:color="000000"/>
            </w:tcBorders>
            <w:shd w:val="clear" w:color="auto" w:fill="FFFFFF"/>
            <w:vAlign w:val="center"/>
          </w:tcPr>
          <w:p w14:paraId="52C0C0B9"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-4,74%</w:t>
            </w:r>
          </w:p>
        </w:tc>
        <w:tc>
          <w:tcPr>
            <w:tcW w:w="1230" w:type="dxa"/>
            <w:tcBorders>
              <w:top w:val="nil"/>
              <w:left w:val="nil"/>
              <w:bottom w:val="single" w:sz="8" w:space="0" w:color="000000"/>
              <w:right w:val="single" w:sz="8" w:space="0" w:color="000000"/>
            </w:tcBorders>
            <w:shd w:val="clear" w:color="auto" w:fill="FFFFFF"/>
            <w:vAlign w:val="center"/>
          </w:tcPr>
          <w:p w14:paraId="47AE54B2"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-25,81%</w:t>
            </w:r>
          </w:p>
        </w:tc>
        <w:tc>
          <w:tcPr>
            <w:tcW w:w="146" w:type="dxa"/>
            <w:vAlign w:val="center"/>
          </w:tcPr>
          <w:p w14:paraId="05F40231" w14:textId="77777777" w:rsidR="008734B0" w:rsidRDefault="008734B0">
            <w:pPr>
              <w:rPr>
                <w:sz w:val="20"/>
                <w:szCs w:val="20"/>
              </w:rPr>
            </w:pPr>
          </w:p>
        </w:tc>
      </w:tr>
      <w:tr w:rsidR="008734B0" w14:paraId="65407F2A" w14:textId="77777777">
        <w:trPr>
          <w:trHeight w:val="288"/>
        </w:trPr>
        <w:tc>
          <w:tcPr>
            <w:tcW w:w="2825" w:type="dxa"/>
            <w:tcBorders>
              <w:top w:val="nil"/>
              <w:left w:val="single" w:sz="8" w:space="0" w:color="000000"/>
              <w:bottom w:val="single" w:sz="8" w:space="0" w:color="000000"/>
              <w:right w:val="single" w:sz="8" w:space="0" w:color="000000"/>
            </w:tcBorders>
            <w:shd w:val="clear" w:color="auto" w:fill="FFFFFF"/>
            <w:vAlign w:val="center"/>
          </w:tcPr>
          <w:p w14:paraId="38E91F4C"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Aragón</w:t>
            </w:r>
          </w:p>
        </w:tc>
        <w:tc>
          <w:tcPr>
            <w:tcW w:w="1092" w:type="dxa"/>
            <w:tcBorders>
              <w:top w:val="nil"/>
              <w:left w:val="nil"/>
              <w:bottom w:val="single" w:sz="8" w:space="0" w:color="000000"/>
              <w:right w:val="single" w:sz="8" w:space="0" w:color="000000"/>
            </w:tcBorders>
            <w:shd w:val="clear" w:color="auto" w:fill="FFFFFF"/>
            <w:vAlign w:val="center"/>
          </w:tcPr>
          <w:p w14:paraId="626271C3"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5.730</w:t>
            </w:r>
          </w:p>
        </w:tc>
        <w:tc>
          <w:tcPr>
            <w:tcW w:w="1237" w:type="dxa"/>
            <w:tcBorders>
              <w:top w:val="nil"/>
              <w:left w:val="nil"/>
              <w:bottom w:val="single" w:sz="8" w:space="0" w:color="000000"/>
              <w:right w:val="single" w:sz="8" w:space="0" w:color="000000"/>
            </w:tcBorders>
            <w:shd w:val="clear" w:color="auto" w:fill="FFFFFF"/>
            <w:vAlign w:val="center"/>
          </w:tcPr>
          <w:p w14:paraId="75B326C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4.782</w:t>
            </w:r>
          </w:p>
        </w:tc>
        <w:tc>
          <w:tcPr>
            <w:tcW w:w="1237" w:type="dxa"/>
            <w:tcBorders>
              <w:top w:val="nil"/>
              <w:left w:val="nil"/>
              <w:bottom w:val="single" w:sz="8" w:space="0" w:color="000000"/>
              <w:right w:val="single" w:sz="8" w:space="0" w:color="000000"/>
            </w:tcBorders>
            <w:shd w:val="clear" w:color="auto" w:fill="FFFFFF"/>
            <w:vAlign w:val="center"/>
          </w:tcPr>
          <w:p w14:paraId="74E43B98"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4.136</w:t>
            </w:r>
          </w:p>
        </w:tc>
        <w:tc>
          <w:tcPr>
            <w:tcW w:w="1583" w:type="dxa"/>
            <w:tcBorders>
              <w:top w:val="nil"/>
              <w:left w:val="nil"/>
              <w:bottom w:val="single" w:sz="8" w:space="0" w:color="000000"/>
              <w:right w:val="single" w:sz="8" w:space="0" w:color="000000"/>
            </w:tcBorders>
            <w:shd w:val="clear" w:color="auto" w:fill="FFFFFF"/>
            <w:vAlign w:val="center"/>
          </w:tcPr>
          <w:p w14:paraId="72CF2E2D"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-13,51%</w:t>
            </w:r>
          </w:p>
        </w:tc>
        <w:tc>
          <w:tcPr>
            <w:tcW w:w="1230" w:type="dxa"/>
            <w:tcBorders>
              <w:top w:val="nil"/>
              <w:left w:val="nil"/>
              <w:bottom w:val="single" w:sz="8" w:space="0" w:color="000000"/>
              <w:right w:val="single" w:sz="8" w:space="0" w:color="000000"/>
            </w:tcBorders>
            <w:shd w:val="clear" w:color="auto" w:fill="FFFFFF"/>
            <w:vAlign w:val="center"/>
          </w:tcPr>
          <w:p w14:paraId="112B6D3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-27,82%</w:t>
            </w:r>
          </w:p>
        </w:tc>
        <w:tc>
          <w:tcPr>
            <w:tcW w:w="146" w:type="dxa"/>
            <w:vAlign w:val="center"/>
          </w:tcPr>
          <w:p w14:paraId="4A0963A5" w14:textId="77777777" w:rsidR="008734B0" w:rsidRDefault="008734B0">
            <w:pPr>
              <w:rPr>
                <w:sz w:val="20"/>
                <w:szCs w:val="20"/>
              </w:rPr>
            </w:pPr>
          </w:p>
        </w:tc>
      </w:tr>
      <w:tr w:rsidR="008734B0" w14:paraId="40E578A0"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765B605F"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Canarias</w:t>
            </w:r>
          </w:p>
        </w:tc>
        <w:tc>
          <w:tcPr>
            <w:tcW w:w="1092" w:type="dxa"/>
            <w:tcBorders>
              <w:top w:val="nil"/>
              <w:left w:val="nil"/>
              <w:bottom w:val="single" w:sz="8" w:space="0" w:color="000000"/>
              <w:right w:val="single" w:sz="8" w:space="0" w:color="000000"/>
            </w:tcBorders>
            <w:shd w:val="clear" w:color="auto" w:fill="FFFFFF"/>
            <w:vAlign w:val="center"/>
          </w:tcPr>
          <w:p w14:paraId="2A8D0ED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5.451</w:t>
            </w:r>
          </w:p>
        </w:tc>
        <w:tc>
          <w:tcPr>
            <w:tcW w:w="1237" w:type="dxa"/>
            <w:tcBorders>
              <w:top w:val="nil"/>
              <w:left w:val="nil"/>
              <w:bottom w:val="single" w:sz="8" w:space="0" w:color="000000"/>
              <w:right w:val="single" w:sz="8" w:space="0" w:color="000000"/>
            </w:tcBorders>
            <w:shd w:val="clear" w:color="auto" w:fill="FFFFFF"/>
            <w:vAlign w:val="center"/>
          </w:tcPr>
          <w:p w14:paraId="007FA23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2.358</w:t>
            </w:r>
          </w:p>
        </w:tc>
        <w:tc>
          <w:tcPr>
            <w:tcW w:w="1237" w:type="dxa"/>
            <w:tcBorders>
              <w:top w:val="nil"/>
              <w:left w:val="nil"/>
              <w:bottom w:val="single" w:sz="8" w:space="0" w:color="000000"/>
              <w:right w:val="single" w:sz="8" w:space="0" w:color="000000"/>
            </w:tcBorders>
            <w:shd w:val="clear" w:color="auto" w:fill="FFFFFF"/>
            <w:vAlign w:val="center"/>
          </w:tcPr>
          <w:p w14:paraId="3B7F6D87"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2.709</w:t>
            </w:r>
          </w:p>
        </w:tc>
        <w:tc>
          <w:tcPr>
            <w:tcW w:w="1583" w:type="dxa"/>
            <w:tcBorders>
              <w:top w:val="nil"/>
              <w:left w:val="nil"/>
              <w:bottom w:val="single" w:sz="8" w:space="0" w:color="000000"/>
              <w:right w:val="single" w:sz="8" w:space="0" w:color="000000"/>
            </w:tcBorders>
            <w:shd w:val="clear" w:color="auto" w:fill="auto"/>
            <w:vAlign w:val="center"/>
          </w:tcPr>
          <w:p w14:paraId="2299A172"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14,89%</w:t>
            </w:r>
          </w:p>
        </w:tc>
        <w:tc>
          <w:tcPr>
            <w:tcW w:w="1230" w:type="dxa"/>
            <w:tcBorders>
              <w:top w:val="nil"/>
              <w:left w:val="nil"/>
              <w:bottom w:val="single" w:sz="8" w:space="0" w:color="000000"/>
              <w:right w:val="single" w:sz="8" w:space="0" w:color="000000"/>
            </w:tcBorders>
            <w:shd w:val="clear" w:color="auto" w:fill="auto"/>
            <w:vAlign w:val="center"/>
          </w:tcPr>
          <w:p w14:paraId="7AD369B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-50,30%</w:t>
            </w:r>
          </w:p>
        </w:tc>
        <w:tc>
          <w:tcPr>
            <w:tcW w:w="146" w:type="dxa"/>
            <w:vAlign w:val="center"/>
          </w:tcPr>
          <w:p w14:paraId="1B8B0FAF" w14:textId="77777777" w:rsidR="008734B0" w:rsidRDefault="008734B0">
            <w:pPr>
              <w:rPr>
                <w:sz w:val="20"/>
                <w:szCs w:val="20"/>
              </w:rPr>
            </w:pPr>
          </w:p>
        </w:tc>
      </w:tr>
      <w:tr w:rsidR="008734B0" w14:paraId="75E29249"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3E5179FA"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Cantabria</w:t>
            </w:r>
          </w:p>
        </w:tc>
        <w:tc>
          <w:tcPr>
            <w:tcW w:w="1092" w:type="dxa"/>
            <w:tcBorders>
              <w:top w:val="nil"/>
              <w:left w:val="nil"/>
              <w:bottom w:val="single" w:sz="8" w:space="0" w:color="000000"/>
              <w:right w:val="single" w:sz="8" w:space="0" w:color="000000"/>
            </w:tcBorders>
            <w:shd w:val="clear" w:color="auto" w:fill="FFFFFF"/>
            <w:vAlign w:val="center"/>
          </w:tcPr>
          <w:p w14:paraId="56C13C38"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3.156</w:t>
            </w:r>
          </w:p>
        </w:tc>
        <w:tc>
          <w:tcPr>
            <w:tcW w:w="1237" w:type="dxa"/>
            <w:tcBorders>
              <w:top w:val="nil"/>
              <w:left w:val="nil"/>
              <w:bottom w:val="single" w:sz="8" w:space="0" w:color="000000"/>
              <w:right w:val="single" w:sz="8" w:space="0" w:color="000000"/>
            </w:tcBorders>
            <w:shd w:val="clear" w:color="auto" w:fill="FFFFFF"/>
            <w:vAlign w:val="center"/>
          </w:tcPr>
          <w:p w14:paraId="4E30065C"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1.392</w:t>
            </w:r>
          </w:p>
        </w:tc>
        <w:tc>
          <w:tcPr>
            <w:tcW w:w="1237" w:type="dxa"/>
            <w:tcBorders>
              <w:top w:val="nil"/>
              <w:left w:val="nil"/>
              <w:bottom w:val="single" w:sz="8" w:space="0" w:color="000000"/>
              <w:right w:val="single" w:sz="8" w:space="0" w:color="000000"/>
            </w:tcBorders>
            <w:shd w:val="clear" w:color="auto" w:fill="FFFFFF"/>
            <w:vAlign w:val="center"/>
          </w:tcPr>
          <w:p w14:paraId="2370E558"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1.681</w:t>
            </w:r>
          </w:p>
        </w:tc>
        <w:tc>
          <w:tcPr>
            <w:tcW w:w="1583" w:type="dxa"/>
            <w:tcBorders>
              <w:top w:val="nil"/>
              <w:left w:val="nil"/>
              <w:bottom w:val="single" w:sz="8" w:space="0" w:color="000000"/>
              <w:right w:val="single" w:sz="8" w:space="0" w:color="000000"/>
            </w:tcBorders>
            <w:shd w:val="clear" w:color="auto" w:fill="auto"/>
            <w:vAlign w:val="center"/>
          </w:tcPr>
          <w:p w14:paraId="3D1B265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20,76%</w:t>
            </w:r>
          </w:p>
        </w:tc>
        <w:tc>
          <w:tcPr>
            <w:tcW w:w="1230" w:type="dxa"/>
            <w:tcBorders>
              <w:top w:val="nil"/>
              <w:left w:val="nil"/>
              <w:bottom w:val="single" w:sz="8" w:space="0" w:color="000000"/>
              <w:right w:val="single" w:sz="8" w:space="0" w:color="000000"/>
            </w:tcBorders>
            <w:shd w:val="clear" w:color="auto" w:fill="auto"/>
            <w:vAlign w:val="center"/>
          </w:tcPr>
          <w:p w14:paraId="559B2C2D"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-46,74%</w:t>
            </w:r>
          </w:p>
        </w:tc>
        <w:tc>
          <w:tcPr>
            <w:tcW w:w="146" w:type="dxa"/>
            <w:vAlign w:val="center"/>
          </w:tcPr>
          <w:p w14:paraId="3CFAA040" w14:textId="77777777" w:rsidR="008734B0" w:rsidRDefault="008734B0">
            <w:pPr>
              <w:rPr>
                <w:sz w:val="20"/>
                <w:szCs w:val="20"/>
              </w:rPr>
            </w:pPr>
          </w:p>
        </w:tc>
      </w:tr>
      <w:tr w:rsidR="008734B0" w14:paraId="71EA48F6"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1012EEF6"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Castilla La Mancha</w:t>
            </w:r>
          </w:p>
        </w:tc>
        <w:tc>
          <w:tcPr>
            <w:tcW w:w="1092" w:type="dxa"/>
            <w:tcBorders>
              <w:top w:val="nil"/>
              <w:left w:val="nil"/>
              <w:bottom w:val="single" w:sz="8" w:space="0" w:color="000000"/>
              <w:right w:val="single" w:sz="8" w:space="0" w:color="000000"/>
            </w:tcBorders>
            <w:shd w:val="clear" w:color="auto" w:fill="FFFFFF"/>
            <w:vAlign w:val="center"/>
          </w:tcPr>
          <w:p w14:paraId="41661155"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6.912</w:t>
            </w:r>
          </w:p>
        </w:tc>
        <w:tc>
          <w:tcPr>
            <w:tcW w:w="1237" w:type="dxa"/>
            <w:tcBorders>
              <w:top w:val="nil"/>
              <w:left w:val="nil"/>
              <w:bottom w:val="single" w:sz="8" w:space="0" w:color="000000"/>
              <w:right w:val="single" w:sz="8" w:space="0" w:color="000000"/>
            </w:tcBorders>
            <w:shd w:val="clear" w:color="auto" w:fill="FFFFFF"/>
            <w:vAlign w:val="center"/>
          </w:tcPr>
          <w:p w14:paraId="03B3CC0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4.549</w:t>
            </w:r>
          </w:p>
        </w:tc>
        <w:tc>
          <w:tcPr>
            <w:tcW w:w="1237" w:type="dxa"/>
            <w:tcBorders>
              <w:top w:val="nil"/>
              <w:left w:val="nil"/>
              <w:bottom w:val="single" w:sz="8" w:space="0" w:color="000000"/>
              <w:right w:val="single" w:sz="8" w:space="0" w:color="000000"/>
            </w:tcBorders>
            <w:shd w:val="clear" w:color="auto" w:fill="FFFFFF"/>
            <w:vAlign w:val="center"/>
          </w:tcPr>
          <w:p w14:paraId="23A74D2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7.664</w:t>
            </w:r>
          </w:p>
        </w:tc>
        <w:tc>
          <w:tcPr>
            <w:tcW w:w="1583" w:type="dxa"/>
            <w:tcBorders>
              <w:top w:val="nil"/>
              <w:left w:val="nil"/>
              <w:bottom w:val="single" w:sz="8" w:space="0" w:color="000000"/>
              <w:right w:val="single" w:sz="8" w:space="0" w:color="000000"/>
            </w:tcBorders>
            <w:shd w:val="clear" w:color="auto" w:fill="auto"/>
            <w:vAlign w:val="center"/>
          </w:tcPr>
          <w:p w14:paraId="6447FA3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68,48%</w:t>
            </w:r>
          </w:p>
        </w:tc>
        <w:tc>
          <w:tcPr>
            <w:tcW w:w="1230" w:type="dxa"/>
            <w:tcBorders>
              <w:top w:val="nil"/>
              <w:left w:val="nil"/>
              <w:bottom w:val="single" w:sz="8" w:space="0" w:color="000000"/>
              <w:right w:val="single" w:sz="8" w:space="0" w:color="000000"/>
            </w:tcBorders>
            <w:shd w:val="clear" w:color="auto" w:fill="auto"/>
            <w:vAlign w:val="center"/>
          </w:tcPr>
          <w:p w14:paraId="385694B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10,88%</w:t>
            </w:r>
          </w:p>
        </w:tc>
        <w:tc>
          <w:tcPr>
            <w:tcW w:w="146" w:type="dxa"/>
            <w:vAlign w:val="center"/>
          </w:tcPr>
          <w:p w14:paraId="6C9381DF" w14:textId="77777777" w:rsidR="008734B0" w:rsidRDefault="008734B0">
            <w:pPr>
              <w:rPr>
                <w:sz w:val="20"/>
                <w:szCs w:val="20"/>
              </w:rPr>
            </w:pPr>
          </w:p>
        </w:tc>
      </w:tr>
      <w:tr w:rsidR="008734B0" w14:paraId="35D0ED18"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43FDF66F"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Castilla y León</w:t>
            </w:r>
          </w:p>
        </w:tc>
        <w:tc>
          <w:tcPr>
            <w:tcW w:w="1092" w:type="dxa"/>
            <w:tcBorders>
              <w:top w:val="nil"/>
              <w:left w:val="nil"/>
              <w:bottom w:val="single" w:sz="8" w:space="0" w:color="000000"/>
              <w:right w:val="single" w:sz="8" w:space="0" w:color="000000"/>
            </w:tcBorders>
            <w:shd w:val="clear" w:color="auto" w:fill="FFFFFF"/>
            <w:vAlign w:val="center"/>
          </w:tcPr>
          <w:p w14:paraId="00E3DDE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11.077</w:t>
            </w:r>
          </w:p>
        </w:tc>
        <w:tc>
          <w:tcPr>
            <w:tcW w:w="1237" w:type="dxa"/>
            <w:tcBorders>
              <w:top w:val="nil"/>
              <w:left w:val="nil"/>
              <w:bottom w:val="single" w:sz="8" w:space="0" w:color="000000"/>
              <w:right w:val="single" w:sz="8" w:space="0" w:color="000000"/>
            </w:tcBorders>
            <w:shd w:val="clear" w:color="auto" w:fill="FFFFFF"/>
            <w:vAlign w:val="center"/>
          </w:tcPr>
          <w:p w14:paraId="40C50877"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9.319</w:t>
            </w:r>
          </w:p>
        </w:tc>
        <w:tc>
          <w:tcPr>
            <w:tcW w:w="1237" w:type="dxa"/>
            <w:tcBorders>
              <w:top w:val="nil"/>
              <w:left w:val="nil"/>
              <w:bottom w:val="single" w:sz="8" w:space="0" w:color="000000"/>
              <w:right w:val="single" w:sz="8" w:space="0" w:color="000000"/>
            </w:tcBorders>
            <w:shd w:val="clear" w:color="auto" w:fill="FFFFFF"/>
            <w:vAlign w:val="center"/>
          </w:tcPr>
          <w:p w14:paraId="61E28862"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7.676</w:t>
            </w:r>
          </w:p>
        </w:tc>
        <w:tc>
          <w:tcPr>
            <w:tcW w:w="1583" w:type="dxa"/>
            <w:tcBorders>
              <w:top w:val="nil"/>
              <w:left w:val="nil"/>
              <w:bottom w:val="single" w:sz="8" w:space="0" w:color="000000"/>
              <w:right w:val="single" w:sz="8" w:space="0" w:color="000000"/>
            </w:tcBorders>
            <w:shd w:val="clear" w:color="auto" w:fill="auto"/>
            <w:vAlign w:val="center"/>
          </w:tcPr>
          <w:p w14:paraId="4A97040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-17,63%</w:t>
            </w:r>
          </w:p>
        </w:tc>
        <w:tc>
          <w:tcPr>
            <w:tcW w:w="1230" w:type="dxa"/>
            <w:tcBorders>
              <w:top w:val="nil"/>
              <w:left w:val="nil"/>
              <w:bottom w:val="single" w:sz="8" w:space="0" w:color="000000"/>
              <w:right w:val="single" w:sz="8" w:space="0" w:color="000000"/>
            </w:tcBorders>
            <w:shd w:val="clear" w:color="auto" w:fill="auto"/>
            <w:vAlign w:val="center"/>
          </w:tcPr>
          <w:p w14:paraId="1E822DA7"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-30,70%</w:t>
            </w:r>
          </w:p>
        </w:tc>
        <w:tc>
          <w:tcPr>
            <w:tcW w:w="146" w:type="dxa"/>
            <w:vAlign w:val="center"/>
          </w:tcPr>
          <w:p w14:paraId="031E207C" w14:textId="77777777" w:rsidR="008734B0" w:rsidRDefault="008734B0">
            <w:pPr>
              <w:rPr>
                <w:sz w:val="20"/>
                <w:szCs w:val="20"/>
              </w:rPr>
            </w:pPr>
          </w:p>
        </w:tc>
      </w:tr>
      <w:tr w:rsidR="008734B0" w14:paraId="033941CA"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2B248677"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Cataluña</w:t>
            </w:r>
          </w:p>
        </w:tc>
        <w:tc>
          <w:tcPr>
            <w:tcW w:w="1092" w:type="dxa"/>
            <w:tcBorders>
              <w:top w:val="nil"/>
              <w:left w:val="nil"/>
              <w:bottom w:val="single" w:sz="8" w:space="0" w:color="000000"/>
              <w:right w:val="single" w:sz="8" w:space="0" w:color="000000"/>
            </w:tcBorders>
            <w:shd w:val="clear" w:color="auto" w:fill="FFFFFF"/>
            <w:vAlign w:val="center"/>
          </w:tcPr>
          <w:p w14:paraId="33475E6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53.881</w:t>
            </w:r>
          </w:p>
        </w:tc>
        <w:tc>
          <w:tcPr>
            <w:tcW w:w="1237" w:type="dxa"/>
            <w:tcBorders>
              <w:top w:val="nil"/>
              <w:left w:val="nil"/>
              <w:bottom w:val="single" w:sz="8" w:space="0" w:color="000000"/>
              <w:right w:val="single" w:sz="8" w:space="0" w:color="000000"/>
            </w:tcBorders>
            <w:shd w:val="clear" w:color="auto" w:fill="FFFFFF"/>
            <w:vAlign w:val="center"/>
          </w:tcPr>
          <w:p w14:paraId="53FE0AE2"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26.778</w:t>
            </w:r>
          </w:p>
        </w:tc>
        <w:tc>
          <w:tcPr>
            <w:tcW w:w="1237" w:type="dxa"/>
            <w:tcBorders>
              <w:top w:val="nil"/>
              <w:left w:val="nil"/>
              <w:bottom w:val="single" w:sz="8" w:space="0" w:color="000000"/>
              <w:right w:val="single" w:sz="8" w:space="0" w:color="000000"/>
            </w:tcBorders>
            <w:shd w:val="clear" w:color="auto" w:fill="FFFFFF"/>
            <w:vAlign w:val="center"/>
          </w:tcPr>
          <w:p w14:paraId="53F45C0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33.150</w:t>
            </w:r>
          </w:p>
        </w:tc>
        <w:tc>
          <w:tcPr>
            <w:tcW w:w="1583" w:type="dxa"/>
            <w:tcBorders>
              <w:top w:val="nil"/>
              <w:left w:val="nil"/>
              <w:bottom w:val="single" w:sz="8" w:space="0" w:color="000000"/>
              <w:right w:val="single" w:sz="8" w:space="0" w:color="000000"/>
            </w:tcBorders>
            <w:shd w:val="clear" w:color="auto" w:fill="auto"/>
            <w:vAlign w:val="center"/>
          </w:tcPr>
          <w:p w14:paraId="607BC09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23,80%</w:t>
            </w:r>
          </w:p>
        </w:tc>
        <w:tc>
          <w:tcPr>
            <w:tcW w:w="1230" w:type="dxa"/>
            <w:tcBorders>
              <w:top w:val="nil"/>
              <w:left w:val="nil"/>
              <w:bottom w:val="single" w:sz="8" w:space="0" w:color="000000"/>
              <w:right w:val="single" w:sz="8" w:space="0" w:color="000000"/>
            </w:tcBorders>
            <w:shd w:val="clear" w:color="auto" w:fill="auto"/>
            <w:vAlign w:val="center"/>
          </w:tcPr>
          <w:p w14:paraId="0698AD0A"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-38,48%</w:t>
            </w:r>
          </w:p>
        </w:tc>
        <w:tc>
          <w:tcPr>
            <w:tcW w:w="146" w:type="dxa"/>
            <w:vAlign w:val="center"/>
          </w:tcPr>
          <w:p w14:paraId="2A330AFC" w14:textId="77777777" w:rsidR="008734B0" w:rsidRDefault="008734B0">
            <w:pPr>
              <w:rPr>
                <w:sz w:val="20"/>
                <w:szCs w:val="20"/>
              </w:rPr>
            </w:pPr>
          </w:p>
        </w:tc>
      </w:tr>
      <w:tr w:rsidR="008734B0" w14:paraId="2DC9BFE7"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469D8680"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Comunidad de Madrid</w:t>
            </w:r>
          </w:p>
        </w:tc>
        <w:tc>
          <w:tcPr>
            <w:tcW w:w="1092" w:type="dxa"/>
            <w:tcBorders>
              <w:top w:val="nil"/>
              <w:left w:val="nil"/>
              <w:bottom w:val="single" w:sz="8" w:space="0" w:color="000000"/>
              <w:right w:val="single" w:sz="8" w:space="0" w:color="000000"/>
            </w:tcBorders>
            <w:shd w:val="clear" w:color="auto" w:fill="FFFFFF"/>
            <w:vAlign w:val="center"/>
          </w:tcPr>
          <w:p w14:paraId="243DA51C"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78.518</w:t>
            </w:r>
          </w:p>
        </w:tc>
        <w:tc>
          <w:tcPr>
            <w:tcW w:w="1237" w:type="dxa"/>
            <w:tcBorders>
              <w:top w:val="nil"/>
              <w:left w:val="nil"/>
              <w:bottom w:val="single" w:sz="8" w:space="0" w:color="000000"/>
              <w:right w:val="single" w:sz="8" w:space="0" w:color="000000"/>
            </w:tcBorders>
            <w:shd w:val="clear" w:color="auto" w:fill="FFFFFF"/>
            <w:vAlign w:val="center"/>
          </w:tcPr>
          <w:p w14:paraId="6BF3EE0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32.210</w:t>
            </w:r>
          </w:p>
        </w:tc>
        <w:tc>
          <w:tcPr>
            <w:tcW w:w="1237" w:type="dxa"/>
            <w:tcBorders>
              <w:top w:val="nil"/>
              <w:left w:val="nil"/>
              <w:bottom w:val="single" w:sz="8" w:space="0" w:color="000000"/>
              <w:right w:val="single" w:sz="8" w:space="0" w:color="000000"/>
            </w:tcBorders>
            <w:shd w:val="clear" w:color="auto" w:fill="FFFFFF"/>
            <w:vAlign w:val="center"/>
          </w:tcPr>
          <w:p w14:paraId="07FF47A1"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34.202</w:t>
            </w:r>
          </w:p>
        </w:tc>
        <w:tc>
          <w:tcPr>
            <w:tcW w:w="1583" w:type="dxa"/>
            <w:tcBorders>
              <w:top w:val="nil"/>
              <w:left w:val="nil"/>
              <w:bottom w:val="single" w:sz="8" w:space="0" w:color="000000"/>
              <w:right w:val="single" w:sz="8" w:space="0" w:color="000000"/>
            </w:tcBorders>
            <w:shd w:val="clear" w:color="auto" w:fill="auto"/>
            <w:vAlign w:val="center"/>
          </w:tcPr>
          <w:p w14:paraId="676BB13F"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6,18%</w:t>
            </w:r>
          </w:p>
        </w:tc>
        <w:tc>
          <w:tcPr>
            <w:tcW w:w="1230" w:type="dxa"/>
            <w:tcBorders>
              <w:top w:val="nil"/>
              <w:left w:val="nil"/>
              <w:bottom w:val="single" w:sz="8" w:space="0" w:color="000000"/>
              <w:right w:val="single" w:sz="8" w:space="0" w:color="000000"/>
            </w:tcBorders>
            <w:shd w:val="clear" w:color="auto" w:fill="auto"/>
            <w:vAlign w:val="center"/>
          </w:tcPr>
          <w:p w14:paraId="297B9BD9"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-56,44%</w:t>
            </w:r>
          </w:p>
        </w:tc>
        <w:tc>
          <w:tcPr>
            <w:tcW w:w="146" w:type="dxa"/>
            <w:vAlign w:val="center"/>
          </w:tcPr>
          <w:p w14:paraId="0616A522" w14:textId="77777777" w:rsidR="008734B0" w:rsidRDefault="008734B0">
            <w:pPr>
              <w:rPr>
                <w:sz w:val="20"/>
                <w:szCs w:val="20"/>
              </w:rPr>
            </w:pPr>
          </w:p>
        </w:tc>
      </w:tr>
      <w:tr w:rsidR="008734B0" w14:paraId="29D23377"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2FD3BD63"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Comunidad Foral de Navarra</w:t>
            </w:r>
          </w:p>
        </w:tc>
        <w:tc>
          <w:tcPr>
            <w:tcW w:w="1092" w:type="dxa"/>
            <w:tcBorders>
              <w:top w:val="nil"/>
              <w:left w:val="nil"/>
              <w:bottom w:val="single" w:sz="8" w:space="0" w:color="000000"/>
              <w:right w:val="single" w:sz="8" w:space="0" w:color="000000"/>
            </w:tcBorders>
            <w:shd w:val="clear" w:color="auto" w:fill="FFFFFF"/>
            <w:vAlign w:val="center"/>
          </w:tcPr>
          <w:p w14:paraId="691548D8"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2.372</w:t>
            </w:r>
          </w:p>
        </w:tc>
        <w:tc>
          <w:tcPr>
            <w:tcW w:w="1237" w:type="dxa"/>
            <w:tcBorders>
              <w:top w:val="nil"/>
              <w:left w:val="nil"/>
              <w:bottom w:val="single" w:sz="8" w:space="0" w:color="000000"/>
              <w:right w:val="single" w:sz="8" w:space="0" w:color="000000"/>
            </w:tcBorders>
            <w:shd w:val="clear" w:color="auto" w:fill="FFFFFF"/>
            <w:vAlign w:val="center"/>
          </w:tcPr>
          <w:p w14:paraId="7098640D"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1.479</w:t>
            </w:r>
          </w:p>
        </w:tc>
        <w:tc>
          <w:tcPr>
            <w:tcW w:w="1237" w:type="dxa"/>
            <w:tcBorders>
              <w:top w:val="nil"/>
              <w:left w:val="nil"/>
              <w:bottom w:val="single" w:sz="8" w:space="0" w:color="000000"/>
              <w:right w:val="single" w:sz="8" w:space="0" w:color="000000"/>
            </w:tcBorders>
            <w:shd w:val="clear" w:color="auto" w:fill="FFFFFF"/>
            <w:vAlign w:val="center"/>
          </w:tcPr>
          <w:p w14:paraId="214341E8"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1.577</w:t>
            </w:r>
          </w:p>
        </w:tc>
        <w:tc>
          <w:tcPr>
            <w:tcW w:w="1583" w:type="dxa"/>
            <w:tcBorders>
              <w:top w:val="nil"/>
              <w:left w:val="nil"/>
              <w:bottom w:val="single" w:sz="8" w:space="0" w:color="000000"/>
              <w:right w:val="single" w:sz="8" w:space="0" w:color="000000"/>
            </w:tcBorders>
            <w:shd w:val="clear" w:color="auto" w:fill="auto"/>
            <w:vAlign w:val="center"/>
          </w:tcPr>
          <w:p w14:paraId="2C442C70"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6,63%</w:t>
            </w:r>
          </w:p>
        </w:tc>
        <w:tc>
          <w:tcPr>
            <w:tcW w:w="1230" w:type="dxa"/>
            <w:tcBorders>
              <w:top w:val="nil"/>
              <w:left w:val="nil"/>
              <w:bottom w:val="single" w:sz="8" w:space="0" w:color="000000"/>
              <w:right w:val="single" w:sz="8" w:space="0" w:color="000000"/>
            </w:tcBorders>
            <w:shd w:val="clear" w:color="auto" w:fill="auto"/>
            <w:vAlign w:val="center"/>
          </w:tcPr>
          <w:p w14:paraId="4E697F48"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-33,52%</w:t>
            </w:r>
          </w:p>
        </w:tc>
        <w:tc>
          <w:tcPr>
            <w:tcW w:w="146" w:type="dxa"/>
            <w:vAlign w:val="center"/>
          </w:tcPr>
          <w:p w14:paraId="4044C8A5" w14:textId="77777777" w:rsidR="008734B0" w:rsidRDefault="008734B0">
            <w:pPr>
              <w:rPr>
                <w:sz w:val="20"/>
                <w:szCs w:val="20"/>
              </w:rPr>
            </w:pPr>
          </w:p>
        </w:tc>
      </w:tr>
      <w:tr w:rsidR="008734B0" w14:paraId="6521C418"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000D27B0"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Comunidad Valenciana</w:t>
            </w:r>
          </w:p>
        </w:tc>
        <w:tc>
          <w:tcPr>
            <w:tcW w:w="1092" w:type="dxa"/>
            <w:tcBorders>
              <w:top w:val="nil"/>
              <w:left w:val="nil"/>
              <w:bottom w:val="single" w:sz="8" w:space="0" w:color="000000"/>
              <w:right w:val="single" w:sz="8" w:space="0" w:color="000000"/>
            </w:tcBorders>
            <w:shd w:val="clear" w:color="auto" w:fill="FFFFFF"/>
            <w:vAlign w:val="center"/>
          </w:tcPr>
          <w:p w14:paraId="13B83B0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16.137</w:t>
            </w:r>
          </w:p>
        </w:tc>
        <w:tc>
          <w:tcPr>
            <w:tcW w:w="1237" w:type="dxa"/>
            <w:tcBorders>
              <w:top w:val="nil"/>
              <w:left w:val="nil"/>
              <w:bottom w:val="single" w:sz="8" w:space="0" w:color="000000"/>
              <w:right w:val="single" w:sz="8" w:space="0" w:color="000000"/>
            </w:tcBorders>
            <w:shd w:val="clear" w:color="auto" w:fill="FFFFFF"/>
            <w:vAlign w:val="center"/>
          </w:tcPr>
          <w:p w14:paraId="1DBDE001"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12.846</w:t>
            </w:r>
          </w:p>
        </w:tc>
        <w:tc>
          <w:tcPr>
            <w:tcW w:w="1237" w:type="dxa"/>
            <w:tcBorders>
              <w:top w:val="nil"/>
              <w:left w:val="nil"/>
              <w:bottom w:val="single" w:sz="8" w:space="0" w:color="000000"/>
              <w:right w:val="single" w:sz="8" w:space="0" w:color="000000"/>
            </w:tcBorders>
            <w:shd w:val="clear" w:color="auto" w:fill="FFFFFF"/>
            <w:vAlign w:val="center"/>
          </w:tcPr>
          <w:p w14:paraId="184740AE"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14.334</w:t>
            </w:r>
          </w:p>
        </w:tc>
        <w:tc>
          <w:tcPr>
            <w:tcW w:w="1583" w:type="dxa"/>
            <w:tcBorders>
              <w:top w:val="nil"/>
              <w:left w:val="nil"/>
              <w:bottom w:val="single" w:sz="8" w:space="0" w:color="000000"/>
              <w:right w:val="single" w:sz="8" w:space="0" w:color="000000"/>
            </w:tcBorders>
            <w:shd w:val="clear" w:color="auto" w:fill="auto"/>
            <w:vAlign w:val="center"/>
          </w:tcPr>
          <w:p w14:paraId="00890AF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11,58%</w:t>
            </w:r>
          </w:p>
        </w:tc>
        <w:tc>
          <w:tcPr>
            <w:tcW w:w="1230" w:type="dxa"/>
            <w:tcBorders>
              <w:top w:val="nil"/>
              <w:left w:val="nil"/>
              <w:bottom w:val="single" w:sz="8" w:space="0" w:color="000000"/>
              <w:right w:val="single" w:sz="8" w:space="0" w:color="000000"/>
            </w:tcBorders>
            <w:shd w:val="clear" w:color="auto" w:fill="auto"/>
            <w:vAlign w:val="center"/>
          </w:tcPr>
          <w:p w14:paraId="2476383D"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-11,17%</w:t>
            </w:r>
          </w:p>
        </w:tc>
        <w:tc>
          <w:tcPr>
            <w:tcW w:w="146" w:type="dxa"/>
            <w:vAlign w:val="center"/>
          </w:tcPr>
          <w:p w14:paraId="665850D4" w14:textId="77777777" w:rsidR="008734B0" w:rsidRDefault="008734B0">
            <w:pPr>
              <w:rPr>
                <w:sz w:val="20"/>
                <w:szCs w:val="20"/>
              </w:rPr>
            </w:pPr>
          </w:p>
        </w:tc>
      </w:tr>
      <w:tr w:rsidR="008734B0" w14:paraId="308F850A"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5B6CC49A"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Extremadura</w:t>
            </w:r>
          </w:p>
        </w:tc>
        <w:tc>
          <w:tcPr>
            <w:tcW w:w="1092" w:type="dxa"/>
            <w:tcBorders>
              <w:top w:val="nil"/>
              <w:left w:val="nil"/>
              <w:bottom w:val="single" w:sz="8" w:space="0" w:color="000000"/>
              <w:right w:val="single" w:sz="8" w:space="0" w:color="000000"/>
            </w:tcBorders>
            <w:shd w:val="clear" w:color="auto" w:fill="FFFFFF"/>
            <w:vAlign w:val="center"/>
          </w:tcPr>
          <w:p w14:paraId="76BF39C2"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1.923</w:t>
            </w:r>
          </w:p>
        </w:tc>
        <w:tc>
          <w:tcPr>
            <w:tcW w:w="1237" w:type="dxa"/>
            <w:tcBorders>
              <w:top w:val="nil"/>
              <w:left w:val="nil"/>
              <w:bottom w:val="single" w:sz="8" w:space="0" w:color="000000"/>
              <w:right w:val="single" w:sz="8" w:space="0" w:color="000000"/>
            </w:tcBorders>
            <w:shd w:val="clear" w:color="auto" w:fill="FFFFFF"/>
            <w:vAlign w:val="center"/>
          </w:tcPr>
          <w:p w14:paraId="2117C44F"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1.773</w:t>
            </w:r>
          </w:p>
        </w:tc>
        <w:tc>
          <w:tcPr>
            <w:tcW w:w="1237" w:type="dxa"/>
            <w:tcBorders>
              <w:top w:val="nil"/>
              <w:left w:val="nil"/>
              <w:bottom w:val="single" w:sz="8" w:space="0" w:color="000000"/>
              <w:right w:val="single" w:sz="8" w:space="0" w:color="000000"/>
            </w:tcBorders>
            <w:shd w:val="clear" w:color="auto" w:fill="FFFFFF"/>
            <w:vAlign w:val="center"/>
          </w:tcPr>
          <w:p w14:paraId="27D2D5D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1.979</w:t>
            </w:r>
          </w:p>
        </w:tc>
        <w:tc>
          <w:tcPr>
            <w:tcW w:w="1583" w:type="dxa"/>
            <w:tcBorders>
              <w:top w:val="nil"/>
              <w:left w:val="nil"/>
              <w:bottom w:val="single" w:sz="8" w:space="0" w:color="000000"/>
              <w:right w:val="single" w:sz="8" w:space="0" w:color="000000"/>
            </w:tcBorders>
            <w:shd w:val="clear" w:color="auto" w:fill="auto"/>
            <w:vAlign w:val="center"/>
          </w:tcPr>
          <w:p w14:paraId="5E62ED27"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11,62%</w:t>
            </w:r>
          </w:p>
        </w:tc>
        <w:tc>
          <w:tcPr>
            <w:tcW w:w="1230" w:type="dxa"/>
            <w:tcBorders>
              <w:top w:val="nil"/>
              <w:left w:val="nil"/>
              <w:bottom w:val="single" w:sz="8" w:space="0" w:color="000000"/>
              <w:right w:val="single" w:sz="8" w:space="0" w:color="000000"/>
            </w:tcBorders>
            <w:shd w:val="clear" w:color="auto" w:fill="auto"/>
            <w:vAlign w:val="center"/>
          </w:tcPr>
          <w:p w14:paraId="1430CCA9"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2,91%</w:t>
            </w:r>
          </w:p>
        </w:tc>
        <w:tc>
          <w:tcPr>
            <w:tcW w:w="146" w:type="dxa"/>
            <w:vAlign w:val="center"/>
          </w:tcPr>
          <w:p w14:paraId="2F281A8E" w14:textId="77777777" w:rsidR="008734B0" w:rsidRDefault="008734B0">
            <w:pPr>
              <w:rPr>
                <w:sz w:val="20"/>
                <w:szCs w:val="20"/>
              </w:rPr>
            </w:pPr>
          </w:p>
        </w:tc>
      </w:tr>
      <w:tr w:rsidR="008734B0" w14:paraId="277FEE93"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0CEFA71A"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Galicia</w:t>
            </w:r>
          </w:p>
        </w:tc>
        <w:tc>
          <w:tcPr>
            <w:tcW w:w="1092" w:type="dxa"/>
            <w:tcBorders>
              <w:top w:val="nil"/>
              <w:left w:val="nil"/>
              <w:bottom w:val="single" w:sz="8" w:space="0" w:color="000000"/>
              <w:right w:val="single" w:sz="8" w:space="0" w:color="000000"/>
            </w:tcBorders>
            <w:shd w:val="clear" w:color="auto" w:fill="FFFFFF"/>
            <w:vAlign w:val="center"/>
          </w:tcPr>
          <w:p w14:paraId="60EA5B72"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10.891</w:t>
            </w:r>
          </w:p>
        </w:tc>
        <w:tc>
          <w:tcPr>
            <w:tcW w:w="1237" w:type="dxa"/>
            <w:tcBorders>
              <w:top w:val="nil"/>
              <w:left w:val="nil"/>
              <w:bottom w:val="single" w:sz="8" w:space="0" w:color="000000"/>
              <w:right w:val="single" w:sz="8" w:space="0" w:color="000000"/>
            </w:tcBorders>
            <w:shd w:val="clear" w:color="auto" w:fill="FFFFFF"/>
            <w:vAlign w:val="center"/>
          </w:tcPr>
          <w:p w14:paraId="19C31DCD"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8.172</w:t>
            </w:r>
          </w:p>
        </w:tc>
        <w:tc>
          <w:tcPr>
            <w:tcW w:w="1237" w:type="dxa"/>
            <w:tcBorders>
              <w:top w:val="nil"/>
              <w:left w:val="nil"/>
              <w:bottom w:val="single" w:sz="8" w:space="0" w:color="000000"/>
              <w:right w:val="single" w:sz="8" w:space="0" w:color="000000"/>
            </w:tcBorders>
            <w:shd w:val="clear" w:color="auto" w:fill="FFFFFF"/>
            <w:vAlign w:val="center"/>
          </w:tcPr>
          <w:p w14:paraId="6D5AFED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7.839</w:t>
            </w:r>
          </w:p>
        </w:tc>
        <w:tc>
          <w:tcPr>
            <w:tcW w:w="1583" w:type="dxa"/>
            <w:tcBorders>
              <w:top w:val="nil"/>
              <w:left w:val="nil"/>
              <w:bottom w:val="single" w:sz="8" w:space="0" w:color="000000"/>
              <w:right w:val="single" w:sz="8" w:space="0" w:color="000000"/>
            </w:tcBorders>
            <w:shd w:val="clear" w:color="auto" w:fill="auto"/>
            <w:vAlign w:val="center"/>
          </w:tcPr>
          <w:p w14:paraId="56EF4EE1"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-4,07%</w:t>
            </w:r>
          </w:p>
        </w:tc>
        <w:tc>
          <w:tcPr>
            <w:tcW w:w="1230" w:type="dxa"/>
            <w:tcBorders>
              <w:top w:val="nil"/>
              <w:left w:val="nil"/>
              <w:bottom w:val="single" w:sz="8" w:space="0" w:color="000000"/>
              <w:right w:val="single" w:sz="8" w:space="0" w:color="000000"/>
            </w:tcBorders>
            <w:shd w:val="clear" w:color="auto" w:fill="auto"/>
            <w:vAlign w:val="center"/>
          </w:tcPr>
          <w:p w14:paraId="35B1E063"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-28,02%</w:t>
            </w:r>
          </w:p>
        </w:tc>
        <w:tc>
          <w:tcPr>
            <w:tcW w:w="146" w:type="dxa"/>
            <w:vAlign w:val="center"/>
          </w:tcPr>
          <w:p w14:paraId="03F9F6DB" w14:textId="77777777" w:rsidR="008734B0" w:rsidRDefault="008734B0">
            <w:pPr>
              <w:rPr>
                <w:sz w:val="20"/>
                <w:szCs w:val="20"/>
              </w:rPr>
            </w:pPr>
          </w:p>
        </w:tc>
      </w:tr>
      <w:tr w:rsidR="008734B0" w14:paraId="2271A4DC"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71F04E06"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Islas Baleares</w:t>
            </w:r>
          </w:p>
        </w:tc>
        <w:tc>
          <w:tcPr>
            <w:tcW w:w="1092" w:type="dxa"/>
            <w:tcBorders>
              <w:top w:val="nil"/>
              <w:left w:val="nil"/>
              <w:bottom w:val="single" w:sz="8" w:space="0" w:color="000000"/>
              <w:right w:val="single" w:sz="8" w:space="0" w:color="000000"/>
            </w:tcBorders>
            <w:shd w:val="clear" w:color="auto" w:fill="FFFFFF"/>
            <w:vAlign w:val="center"/>
          </w:tcPr>
          <w:p w14:paraId="2AEE271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3.665</w:t>
            </w:r>
          </w:p>
        </w:tc>
        <w:tc>
          <w:tcPr>
            <w:tcW w:w="1237" w:type="dxa"/>
            <w:tcBorders>
              <w:top w:val="nil"/>
              <w:left w:val="nil"/>
              <w:bottom w:val="single" w:sz="8" w:space="0" w:color="000000"/>
              <w:right w:val="single" w:sz="8" w:space="0" w:color="000000"/>
            </w:tcBorders>
            <w:shd w:val="clear" w:color="auto" w:fill="FFFFFF"/>
            <w:vAlign w:val="center"/>
          </w:tcPr>
          <w:p w14:paraId="0D5EF215"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1.555</w:t>
            </w:r>
          </w:p>
        </w:tc>
        <w:tc>
          <w:tcPr>
            <w:tcW w:w="1237" w:type="dxa"/>
            <w:tcBorders>
              <w:top w:val="nil"/>
              <w:left w:val="nil"/>
              <w:bottom w:val="single" w:sz="8" w:space="0" w:color="000000"/>
              <w:right w:val="single" w:sz="8" w:space="0" w:color="000000"/>
            </w:tcBorders>
            <w:shd w:val="clear" w:color="auto" w:fill="FFFFFF"/>
            <w:vAlign w:val="center"/>
          </w:tcPr>
          <w:p w14:paraId="0E79B6BF"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1.374</w:t>
            </w:r>
          </w:p>
        </w:tc>
        <w:tc>
          <w:tcPr>
            <w:tcW w:w="1583" w:type="dxa"/>
            <w:tcBorders>
              <w:top w:val="nil"/>
              <w:left w:val="nil"/>
              <w:bottom w:val="single" w:sz="8" w:space="0" w:color="000000"/>
              <w:right w:val="single" w:sz="8" w:space="0" w:color="000000"/>
            </w:tcBorders>
            <w:shd w:val="clear" w:color="auto" w:fill="auto"/>
            <w:vAlign w:val="center"/>
          </w:tcPr>
          <w:p w14:paraId="6E6469D1"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-11,64%</w:t>
            </w:r>
          </w:p>
        </w:tc>
        <w:tc>
          <w:tcPr>
            <w:tcW w:w="1230" w:type="dxa"/>
            <w:tcBorders>
              <w:top w:val="nil"/>
              <w:left w:val="nil"/>
              <w:bottom w:val="single" w:sz="8" w:space="0" w:color="000000"/>
              <w:right w:val="single" w:sz="8" w:space="0" w:color="000000"/>
            </w:tcBorders>
            <w:shd w:val="clear" w:color="auto" w:fill="auto"/>
            <w:vAlign w:val="center"/>
          </w:tcPr>
          <w:p w14:paraId="1D3C6C1E"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-62,51%</w:t>
            </w:r>
          </w:p>
        </w:tc>
        <w:tc>
          <w:tcPr>
            <w:tcW w:w="146" w:type="dxa"/>
            <w:vAlign w:val="center"/>
          </w:tcPr>
          <w:p w14:paraId="320C71AC" w14:textId="77777777" w:rsidR="008734B0" w:rsidRDefault="008734B0">
            <w:pPr>
              <w:rPr>
                <w:sz w:val="20"/>
                <w:szCs w:val="20"/>
              </w:rPr>
            </w:pPr>
          </w:p>
        </w:tc>
      </w:tr>
      <w:tr w:rsidR="008734B0" w14:paraId="0FA05E79"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7CCE496F"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La Rioja</w:t>
            </w:r>
          </w:p>
        </w:tc>
        <w:tc>
          <w:tcPr>
            <w:tcW w:w="1092" w:type="dxa"/>
            <w:tcBorders>
              <w:top w:val="nil"/>
              <w:left w:val="nil"/>
              <w:bottom w:val="single" w:sz="8" w:space="0" w:color="000000"/>
              <w:right w:val="single" w:sz="8" w:space="0" w:color="000000"/>
            </w:tcBorders>
            <w:shd w:val="clear" w:color="auto" w:fill="FFFFFF"/>
            <w:vAlign w:val="center"/>
          </w:tcPr>
          <w:p w14:paraId="10E42C6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1.064</w:t>
            </w:r>
          </w:p>
        </w:tc>
        <w:tc>
          <w:tcPr>
            <w:tcW w:w="1237" w:type="dxa"/>
            <w:tcBorders>
              <w:top w:val="nil"/>
              <w:left w:val="nil"/>
              <w:bottom w:val="single" w:sz="8" w:space="0" w:color="000000"/>
              <w:right w:val="single" w:sz="8" w:space="0" w:color="000000"/>
            </w:tcBorders>
            <w:shd w:val="clear" w:color="auto" w:fill="FFFFFF"/>
            <w:vAlign w:val="center"/>
          </w:tcPr>
          <w:p w14:paraId="1C880F50"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786</w:t>
            </w:r>
          </w:p>
        </w:tc>
        <w:tc>
          <w:tcPr>
            <w:tcW w:w="1237" w:type="dxa"/>
            <w:tcBorders>
              <w:top w:val="nil"/>
              <w:left w:val="nil"/>
              <w:bottom w:val="single" w:sz="8" w:space="0" w:color="000000"/>
              <w:right w:val="single" w:sz="8" w:space="0" w:color="000000"/>
            </w:tcBorders>
            <w:shd w:val="clear" w:color="auto" w:fill="FFFFFF"/>
            <w:vAlign w:val="center"/>
          </w:tcPr>
          <w:p w14:paraId="2AC023C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634</w:t>
            </w:r>
          </w:p>
        </w:tc>
        <w:tc>
          <w:tcPr>
            <w:tcW w:w="1583" w:type="dxa"/>
            <w:tcBorders>
              <w:top w:val="nil"/>
              <w:left w:val="nil"/>
              <w:bottom w:val="single" w:sz="8" w:space="0" w:color="000000"/>
              <w:right w:val="single" w:sz="8" w:space="0" w:color="000000"/>
            </w:tcBorders>
            <w:shd w:val="clear" w:color="auto" w:fill="auto"/>
            <w:vAlign w:val="center"/>
          </w:tcPr>
          <w:p w14:paraId="2828D66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-19,34%</w:t>
            </w:r>
          </w:p>
        </w:tc>
        <w:tc>
          <w:tcPr>
            <w:tcW w:w="1230" w:type="dxa"/>
            <w:tcBorders>
              <w:top w:val="nil"/>
              <w:left w:val="nil"/>
              <w:bottom w:val="single" w:sz="8" w:space="0" w:color="000000"/>
              <w:right w:val="single" w:sz="8" w:space="0" w:color="000000"/>
            </w:tcBorders>
            <w:shd w:val="clear" w:color="auto" w:fill="auto"/>
            <w:vAlign w:val="center"/>
          </w:tcPr>
          <w:p w14:paraId="41B693E6"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-40,41%</w:t>
            </w:r>
          </w:p>
        </w:tc>
        <w:tc>
          <w:tcPr>
            <w:tcW w:w="146" w:type="dxa"/>
            <w:vAlign w:val="center"/>
          </w:tcPr>
          <w:p w14:paraId="1454ADE8" w14:textId="77777777" w:rsidR="008734B0" w:rsidRDefault="008734B0">
            <w:pPr>
              <w:rPr>
                <w:sz w:val="20"/>
                <w:szCs w:val="20"/>
              </w:rPr>
            </w:pPr>
          </w:p>
        </w:tc>
      </w:tr>
      <w:tr w:rsidR="008734B0" w14:paraId="01DB8384"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1654FC7C"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País Vasco</w:t>
            </w:r>
          </w:p>
        </w:tc>
        <w:tc>
          <w:tcPr>
            <w:tcW w:w="1092" w:type="dxa"/>
            <w:tcBorders>
              <w:top w:val="nil"/>
              <w:left w:val="nil"/>
              <w:bottom w:val="single" w:sz="8" w:space="0" w:color="000000"/>
              <w:right w:val="single" w:sz="8" w:space="0" w:color="000000"/>
            </w:tcBorders>
            <w:shd w:val="clear" w:color="auto" w:fill="FFFFFF"/>
            <w:vAlign w:val="center"/>
          </w:tcPr>
          <w:p w14:paraId="5566E12F"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9.371</w:t>
            </w:r>
          </w:p>
        </w:tc>
        <w:tc>
          <w:tcPr>
            <w:tcW w:w="1237" w:type="dxa"/>
            <w:tcBorders>
              <w:top w:val="nil"/>
              <w:left w:val="nil"/>
              <w:bottom w:val="single" w:sz="8" w:space="0" w:color="000000"/>
              <w:right w:val="single" w:sz="8" w:space="0" w:color="000000"/>
            </w:tcBorders>
            <w:shd w:val="clear" w:color="auto" w:fill="FFFFFF"/>
            <w:vAlign w:val="center"/>
          </w:tcPr>
          <w:p w14:paraId="66D9B47E"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6.508</w:t>
            </w:r>
          </w:p>
        </w:tc>
        <w:tc>
          <w:tcPr>
            <w:tcW w:w="1237" w:type="dxa"/>
            <w:tcBorders>
              <w:top w:val="nil"/>
              <w:left w:val="nil"/>
              <w:bottom w:val="single" w:sz="8" w:space="0" w:color="000000"/>
              <w:right w:val="single" w:sz="8" w:space="0" w:color="000000"/>
            </w:tcBorders>
            <w:shd w:val="clear" w:color="auto" w:fill="FFFFFF"/>
            <w:vAlign w:val="center"/>
          </w:tcPr>
          <w:p w14:paraId="48EE3F9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6.444</w:t>
            </w:r>
          </w:p>
        </w:tc>
        <w:tc>
          <w:tcPr>
            <w:tcW w:w="1583" w:type="dxa"/>
            <w:tcBorders>
              <w:top w:val="nil"/>
              <w:left w:val="nil"/>
              <w:bottom w:val="single" w:sz="8" w:space="0" w:color="000000"/>
              <w:right w:val="single" w:sz="8" w:space="0" w:color="000000"/>
            </w:tcBorders>
            <w:shd w:val="clear" w:color="auto" w:fill="auto"/>
            <w:vAlign w:val="center"/>
          </w:tcPr>
          <w:p w14:paraId="770B047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-0,98%</w:t>
            </w:r>
          </w:p>
        </w:tc>
        <w:tc>
          <w:tcPr>
            <w:tcW w:w="1230" w:type="dxa"/>
            <w:tcBorders>
              <w:top w:val="nil"/>
              <w:left w:val="nil"/>
              <w:bottom w:val="single" w:sz="8" w:space="0" w:color="000000"/>
              <w:right w:val="single" w:sz="8" w:space="0" w:color="000000"/>
            </w:tcBorders>
            <w:shd w:val="clear" w:color="auto" w:fill="auto"/>
            <w:vAlign w:val="center"/>
          </w:tcPr>
          <w:p w14:paraId="7CB7E77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-31,23%</w:t>
            </w:r>
          </w:p>
        </w:tc>
        <w:tc>
          <w:tcPr>
            <w:tcW w:w="146" w:type="dxa"/>
            <w:vAlign w:val="center"/>
          </w:tcPr>
          <w:p w14:paraId="36374840" w14:textId="77777777" w:rsidR="008734B0" w:rsidRDefault="008734B0">
            <w:pPr>
              <w:rPr>
                <w:sz w:val="20"/>
                <w:szCs w:val="20"/>
              </w:rPr>
            </w:pPr>
          </w:p>
        </w:tc>
      </w:tr>
      <w:tr w:rsidR="008734B0" w14:paraId="5508CACC"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5D50FE46"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Principado de Asturias</w:t>
            </w:r>
          </w:p>
        </w:tc>
        <w:tc>
          <w:tcPr>
            <w:tcW w:w="1092" w:type="dxa"/>
            <w:tcBorders>
              <w:top w:val="nil"/>
              <w:left w:val="nil"/>
              <w:bottom w:val="single" w:sz="8" w:space="0" w:color="000000"/>
              <w:right w:val="single" w:sz="8" w:space="0" w:color="000000"/>
            </w:tcBorders>
            <w:shd w:val="clear" w:color="auto" w:fill="FFFFFF"/>
            <w:vAlign w:val="center"/>
          </w:tcPr>
          <w:p w14:paraId="07379A6D"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2.514</w:t>
            </w:r>
          </w:p>
        </w:tc>
        <w:tc>
          <w:tcPr>
            <w:tcW w:w="1237" w:type="dxa"/>
            <w:tcBorders>
              <w:top w:val="nil"/>
              <w:left w:val="nil"/>
              <w:bottom w:val="single" w:sz="8" w:space="0" w:color="000000"/>
              <w:right w:val="single" w:sz="8" w:space="0" w:color="000000"/>
            </w:tcBorders>
            <w:shd w:val="clear" w:color="auto" w:fill="FFFFFF"/>
            <w:vAlign w:val="center"/>
          </w:tcPr>
          <w:p w14:paraId="7B2C0DA7"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2.132</w:t>
            </w:r>
          </w:p>
        </w:tc>
        <w:tc>
          <w:tcPr>
            <w:tcW w:w="1237" w:type="dxa"/>
            <w:tcBorders>
              <w:top w:val="nil"/>
              <w:left w:val="nil"/>
              <w:bottom w:val="single" w:sz="8" w:space="0" w:color="000000"/>
              <w:right w:val="single" w:sz="8" w:space="0" w:color="000000"/>
            </w:tcBorders>
            <w:shd w:val="clear" w:color="auto" w:fill="FFFFFF"/>
            <w:vAlign w:val="center"/>
          </w:tcPr>
          <w:p w14:paraId="6414B980"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2.105</w:t>
            </w:r>
          </w:p>
        </w:tc>
        <w:tc>
          <w:tcPr>
            <w:tcW w:w="1583" w:type="dxa"/>
            <w:tcBorders>
              <w:top w:val="nil"/>
              <w:left w:val="nil"/>
              <w:bottom w:val="single" w:sz="8" w:space="0" w:color="000000"/>
              <w:right w:val="single" w:sz="8" w:space="0" w:color="000000"/>
            </w:tcBorders>
            <w:shd w:val="clear" w:color="auto" w:fill="auto"/>
            <w:vAlign w:val="center"/>
          </w:tcPr>
          <w:p w14:paraId="0A1D4AD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-1,27%</w:t>
            </w:r>
          </w:p>
        </w:tc>
        <w:tc>
          <w:tcPr>
            <w:tcW w:w="1230" w:type="dxa"/>
            <w:tcBorders>
              <w:top w:val="nil"/>
              <w:left w:val="nil"/>
              <w:bottom w:val="single" w:sz="8" w:space="0" w:color="000000"/>
              <w:right w:val="single" w:sz="8" w:space="0" w:color="000000"/>
            </w:tcBorders>
            <w:shd w:val="clear" w:color="auto" w:fill="auto"/>
            <w:vAlign w:val="center"/>
          </w:tcPr>
          <w:p w14:paraId="20CC6D00"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-16,27%</w:t>
            </w:r>
          </w:p>
        </w:tc>
        <w:tc>
          <w:tcPr>
            <w:tcW w:w="146" w:type="dxa"/>
            <w:vAlign w:val="center"/>
          </w:tcPr>
          <w:p w14:paraId="5D7E6580" w14:textId="77777777" w:rsidR="008734B0" w:rsidRDefault="008734B0">
            <w:pPr>
              <w:rPr>
                <w:sz w:val="20"/>
                <w:szCs w:val="20"/>
              </w:rPr>
            </w:pPr>
          </w:p>
        </w:tc>
      </w:tr>
      <w:tr w:rsidR="008734B0" w14:paraId="69BAA2C6" w14:textId="77777777">
        <w:trPr>
          <w:trHeight w:val="288"/>
        </w:trPr>
        <w:tc>
          <w:tcPr>
            <w:tcW w:w="2825" w:type="dxa"/>
            <w:tcBorders>
              <w:top w:val="nil"/>
              <w:left w:val="single" w:sz="8" w:space="0" w:color="000000"/>
              <w:bottom w:val="single" w:sz="8" w:space="0" w:color="000000"/>
              <w:right w:val="single" w:sz="8" w:space="0" w:color="000000"/>
            </w:tcBorders>
            <w:shd w:val="clear" w:color="auto" w:fill="auto"/>
            <w:vAlign w:val="center"/>
          </w:tcPr>
          <w:p w14:paraId="4D58D225" w14:textId="77777777" w:rsidR="008734B0" w:rsidRDefault="00BF0A85">
            <w:pPr>
              <w:rPr>
                <w:rFonts w:ascii="Arial" w:eastAsia="Arial" w:hAnsi="Arial" w:cs="Arial"/>
                <w:color w:val="000000"/>
                <w:sz w:val="20"/>
                <w:szCs w:val="20"/>
              </w:rPr>
            </w:pPr>
            <w:r>
              <w:rPr>
                <w:rFonts w:ascii="Arial" w:eastAsia="Arial" w:hAnsi="Arial" w:cs="Arial"/>
                <w:color w:val="000000"/>
                <w:sz w:val="20"/>
                <w:szCs w:val="20"/>
              </w:rPr>
              <w:t>Región de Murcia</w:t>
            </w:r>
          </w:p>
        </w:tc>
        <w:tc>
          <w:tcPr>
            <w:tcW w:w="1092" w:type="dxa"/>
            <w:tcBorders>
              <w:top w:val="nil"/>
              <w:left w:val="nil"/>
              <w:bottom w:val="single" w:sz="8" w:space="0" w:color="000000"/>
              <w:right w:val="single" w:sz="8" w:space="0" w:color="000000"/>
            </w:tcBorders>
            <w:shd w:val="clear" w:color="auto" w:fill="FFFFFF"/>
            <w:vAlign w:val="center"/>
          </w:tcPr>
          <w:p w14:paraId="6382ADB5"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2.578</w:t>
            </w:r>
          </w:p>
        </w:tc>
        <w:tc>
          <w:tcPr>
            <w:tcW w:w="1237" w:type="dxa"/>
            <w:tcBorders>
              <w:top w:val="nil"/>
              <w:left w:val="nil"/>
              <w:bottom w:val="single" w:sz="8" w:space="0" w:color="000000"/>
              <w:right w:val="single" w:sz="8" w:space="0" w:color="000000"/>
            </w:tcBorders>
            <w:shd w:val="clear" w:color="auto" w:fill="FFFFFF"/>
            <w:vAlign w:val="center"/>
          </w:tcPr>
          <w:p w14:paraId="274ED18C"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2.252</w:t>
            </w:r>
          </w:p>
        </w:tc>
        <w:tc>
          <w:tcPr>
            <w:tcW w:w="1237" w:type="dxa"/>
            <w:tcBorders>
              <w:top w:val="nil"/>
              <w:left w:val="nil"/>
              <w:bottom w:val="single" w:sz="8" w:space="0" w:color="000000"/>
              <w:right w:val="single" w:sz="8" w:space="0" w:color="000000"/>
            </w:tcBorders>
            <w:shd w:val="clear" w:color="auto" w:fill="FFFFFF"/>
            <w:vAlign w:val="center"/>
          </w:tcPr>
          <w:p w14:paraId="15C9A4B4"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2.102</w:t>
            </w:r>
          </w:p>
        </w:tc>
        <w:tc>
          <w:tcPr>
            <w:tcW w:w="1583" w:type="dxa"/>
            <w:tcBorders>
              <w:top w:val="nil"/>
              <w:left w:val="nil"/>
              <w:bottom w:val="single" w:sz="8" w:space="0" w:color="000000"/>
              <w:right w:val="single" w:sz="8" w:space="0" w:color="000000"/>
            </w:tcBorders>
            <w:shd w:val="clear" w:color="auto" w:fill="auto"/>
            <w:vAlign w:val="center"/>
          </w:tcPr>
          <w:p w14:paraId="73C053BF"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-6,66%</w:t>
            </w:r>
          </w:p>
        </w:tc>
        <w:tc>
          <w:tcPr>
            <w:tcW w:w="1230" w:type="dxa"/>
            <w:tcBorders>
              <w:top w:val="nil"/>
              <w:left w:val="nil"/>
              <w:bottom w:val="single" w:sz="8" w:space="0" w:color="000000"/>
              <w:right w:val="single" w:sz="8" w:space="0" w:color="000000"/>
            </w:tcBorders>
            <w:shd w:val="clear" w:color="auto" w:fill="auto"/>
            <w:vAlign w:val="center"/>
          </w:tcPr>
          <w:p w14:paraId="3459B5BB" w14:textId="77777777" w:rsidR="008734B0" w:rsidRDefault="00BF0A85">
            <w:pPr>
              <w:jc w:val="center"/>
              <w:rPr>
                <w:rFonts w:ascii="Arial" w:eastAsia="Arial" w:hAnsi="Arial" w:cs="Arial"/>
                <w:color w:val="000000"/>
                <w:sz w:val="20"/>
                <w:szCs w:val="20"/>
              </w:rPr>
            </w:pPr>
            <w:r>
              <w:rPr>
                <w:rFonts w:ascii="Arial" w:eastAsia="Arial" w:hAnsi="Arial" w:cs="Arial"/>
                <w:color w:val="000000"/>
                <w:sz w:val="20"/>
                <w:szCs w:val="20"/>
              </w:rPr>
              <w:t>-18,46%</w:t>
            </w:r>
          </w:p>
        </w:tc>
        <w:tc>
          <w:tcPr>
            <w:tcW w:w="146" w:type="dxa"/>
            <w:vAlign w:val="center"/>
          </w:tcPr>
          <w:p w14:paraId="709D9DC6" w14:textId="77777777" w:rsidR="008734B0" w:rsidRDefault="008734B0">
            <w:pPr>
              <w:rPr>
                <w:sz w:val="20"/>
                <w:szCs w:val="20"/>
              </w:rPr>
            </w:pPr>
          </w:p>
        </w:tc>
      </w:tr>
      <w:tr w:rsidR="008734B0" w14:paraId="2EA4B379" w14:textId="77777777">
        <w:trPr>
          <w:trHeight w:val="288"/>
        </w:trPr>
        <w:tc>
          <w:tcPr>
            <w:tcW w:w="2825" w:type="dxa"/>
            <w:tcBorders>
              <w:top w:val="nil"/>
              <w:left w:val="single" w:sz="8" w:space="0" w:color="000000"/>
              <w:bottom w:val="single" w:sz="8" w:space="0" w:color="000000"/>
              <w:right w:val="single" w:sz="8" w:space="0" w:color="000000"/>
            </w:tcBorders>
            <w:shd w:val="clear" w:color="auto" w:fill="0070C0"/>
            <w:vAlign w:val="center"/>
          </w:tcPr>
          <w:p w14:paraId="38036ADC" w14:textId="77777777" w:rsidR="008734B0" w:rsidRDefault="00BF0A85" w:rsidP="00E620BC">
            <w:pPr>
              <w:jc w:val="center"/>
              <w:rPr>
                <w:rFonts w:ascii="Arial" w:eastAsia="Arial" w:hAnsi="Arial" w:cs="Arial"/>
                <w:b/>
                <w:color w:val="FFFFFF"/>
                <w:sz w:val="20"/>
                <w:szCs w:val="20"/>
              </w:rPr>
            </w:pPr>
            <w:r>
              <w:rPr>
                <w:rFonts w:ascii="Arial" w:eastAsia="Arial" w:hAnsi="Arial" w:cs="Arial"/>
                <w:b/>
                <w:color w:val="FFFFFF"/>
                <w:sz w:val="20"/>
                <w:szCs w:val="20"/>
              </w:rPr>
              <w:t>TOTAL</w:t>
            </w:r>
          </w:p>
        </w:tc>
        <w:tc>
          <w:tcPr>
            <w:tcW w:w="1092" w:type="dxa"/>
            <w:tcBorders>
              <w:top w:val="nil"/>
              <w:left w:val="nil"/>
              <w:bottom w:val="single" w:sz="8" w:space="0" w:color="000000"/>
              <w:right w:val="single" w:sz="8" w:space="0" w:color="000000"/>
            </w:tcBorders>
            <w:shd w:val="clear" w:color="auto" w:fill="0070C0"/>
            <w:vAlign w:val="center"/>
          </w:tcPr>
          <w:p w14:paraId="76274718" w14:textId="77777777" w:rsidR="008734B0" w:rsidRDefault="008734B0" w:rsidP="00E620BC">
            <w:pPr>
              <w:jc w:val="center"/>
              <w:rPr>
                <w:rFonts w:ascii="Arial" w:eastAsia="Arial" w:hAnsi="Arial" w:cs="Arial"/>
                <w:b/>
                <w:color w:val="FFFFFF"/>
                <w:sz w:val="20"/>
                <w:szCs w:val="20"/>
              </w:rPr>
            </w:pPr>
          </w:p>
          <w:p w14:paraId="248D6089" w14:textId="4999782C" w:rsidR="008734B0" w:rsidRDefault="00BF0A85" w:rsidP="00E620BC">
            <w:pPr>
              <w:jc w:val="center"/>
              <w:rPr>
                <w:rFonts w:ascii="Arial" w:eastAsia="Arial" w:hAnsi="Arial" w:cs="Arial"/>
                <w:b/>
                <w:color w:val="FFFFFF"/>
                <w:sz w:val="20"/>
                <w:szCs w:val="20"/>
              </w:rPr>
            </w:pPr>
            <w:r>
              <w:rPr>
                <w:rFonts w:ascii="Arial" w:eastAsia="Arial" w:hAnsi="Arial" w:cs="Arial"/>
                <w:b/>
                <w:color w:val="FFFFFF"/>
                <w:sz w:val="20"/>
                <w:szCs w:val="20"/>
              </w:rPr>
              <w:t>236.274</w:t>
            </w:r>
          </w:p>
          <w:p w14:paraId="5EBD2403" w14:textId="77777777" w:rsidR="008734B0" w:rsidRDefault="008734B0" w:rsidP="00E620BC">
            <w:pPr>
              <w:jc w:val="center"/>
              <w:rPr>
                <w:rFonts w:ascii="Arial" w:eastAsia="Arial" w:hAnsi="Arial" w:cs="Arial"/>
                <w:b/>
                <w:color w:val="FFFFFF"/>
                <w:sz w:val="20"/>
                <w:szCs w:val="20"/>
              </w:rPr>
            </w:pPr>
          </w:p>
        </w:tc>
        <w:tc>
          <w:tcPr>
            <w:tcW w:w="1237" w:type="dxa"/>
            <w:tcBorders>
              <w:top w:val="nil"/>
              <w:left w:val="nil"/>
              <w:bottom w:val="single" w:sz="8" w:space="0" w:color="000000"/>
              <w:right w:val="single" w:sz="8" w:space="0" w:color="000000"/>
            </w:tcBorders>
            <w:shd w:val="clear" w:color="auto" w:fill="0070C0"/>
            <w:vAlign w:val="center"/>
          </w:tcPr>
          <w:p w14:paraId="191B626E" w14:textId="2F189DA3" w:rsidR="008734B0" w:rsidRDefault="00BF0A85" w:rsidP="00E620BC">
            <w:pPr>
              <w:jc w:val="center"/>
              <w:rPr>
                <w:rFonts w:ascii="Arial" w:eastAsia="Arial" w:hAnsi="Arial" w:cs="Arial"/>
                <w:b/>
                <w:color w:val="FFFFFF"/>
                <w:sz w:val="20"/>
                <w:szCs w:val="20"/>
              </w:rPr>
            </w:pPr>
            <w:r>
              <w:rPr>
                <w:rFonts w:ascii="Arial" w:eastAsia="Arial" w:hAnsi="Arial" w:cs="Arial"/>
                <w:b/>
                <w:color w:val="FFFFFF"/>
                <w:sz w:val="20"/>
                <w:szCs w:val="20"/>
              </w:rPr>
              <w:t>135.268</w:t>
            </w:r>
          </w:p>
        </w:tc>
        <w:tc>
          <w:tcPr>
            <w:tcW w:w="1237" w:type="dxa"/>
            <w:tcBorders>
              <w:top w:val="nil"/>
              <w:left w:val="nil"/>
              <w:bottom w:val="single" w:sz="8" w:space="0" w:color="000000"/>
              <w:right w:val="single" w:sz="8" w:space="0" w:color="000000"/>
            </w:tcBorders>
            <w:shd w:val="clear" w:color="auto" w:fill="0070C0"/>
            <w:vAlign w:val="center"/>
          </w:tcPr>
          <w:p w14:paraId="4A9BD98C" w14:textId="77777777" w:rsidR="008734B0" w:rsidRDefault="00BF0A85" w:rsidP="00E620BC">
            <w:pPr>
              <w:jc w:val="center"/>
              <w:rPr>
                <w:rFonts w:ascii="Arial" w:eastAsia="Arial" w:hAnsi="Arial" w:cs="Arial"/>
                <w:b/>
                <w:color w:val="FFFFFF"/>
                <w:sz w:val="20"/>
                <w:szCs w:val="20"/>
              </w:rPr>
            </w:pPr>
            <w:r>
              <w:rPr>
                <w:rFonts w:ascii="Arial" w:eastAsia="Arial" w:hAnsi="Arial" w:cs="Arial"/>
                <w:b/>
                <w:color w:val="FFFFFF"/>
                <w:sz w:val="20"/>
                <w:szCs w:val="20"/>
              </w:rPr>
              <w:t>145.275</w:t>
            </w:r>
          </w:p>
        </w:tc>
        <w:tc>
          <w:tcPr>
            <w:tcW w:w="1583" w:type="dxa"/>
            <w:tcBorders>
              <w:top w:val="nil"/>
              <w:left w:val="nil"/>
              <w:bottom w:val="single" w:sz="8" w:space="0" w:color="000000"/>
              <w:right w:val="single" w:sz="8" w:space="0" w:color="000000"/>
            </w:tcBorders>
            <w:shd w:val="clear" w:color="auto" w:fill="0070C0"/>
            <w:vAlign w:val="center"/>
          </w:tcPr>
          <w:p w14:paraId="57F5A38E" w14:textId="77777777" w:rsidR="008734B0" w:rsidRDefault="00BF0A85" w:rsidP="00E620BC">
            <w:pPr>
              <w:jc w:val="center"/>
              <w:rPr>
                <w:rFonts w:ascii="Arial" w:eastAsia="Arial" w:hAnsi="Arial" w:cs="Arial"/>
                <w:b/>
                <w:color w:val="FFFFFF"/>
                <w:sz w:val="20"/>
                <w:szCs w:val="20"/>
              </w:rPr>
            </w:pPr>
            <w:r>
              <w:rPr>
                <w:rFonts w:ascii="Arial" w:eastAsia="Arial" w:hAnsi="Arial" w:cs="Arial"/>
                <w:b/>
                <w:color w:val="FFFFFF"/>
                <w:sz w:val="20"/>
                <w:szCs w:val="20"/>
              </w:rPr>
              <w:t>7,40%</w:t>
            </w:r>
          </w:p>
        </w:tc>
        <w:tc>
          <w:tcPr>
            <w:tcW w:w="1230" w:type="dxa"/>
            <w:tcBorders>
              <w:top w:val="nil"/>
              <w:left w:val="nil"/>
              <w:bottom w:val="single" w:sz="8" w:space="0" w:color="000000"/>
              <w:right w:val="single" w:sz="8" w:space="0" w:color="000000"/>
            </w:tcBorders>
            <w:shd w:val="clear" w:color="auto" w:fill="0070C0"/>
            <w:vAlign w:val="center"/>
          </w:tcPr>
          <w:p w14:paraId="0590544F" w14:textId="77777777" w:rsidR="008734B0" w:rsidRDefault="00BF0A85" w:rsidP="00E620BC">
            <w:pPr>
              <w:jc w:val="center"/>
              <w:rPr>
                <w:rFonts w:ascii="Arial" w:eastAsia="Arial" w:hAnsi="Arial" w:cs="Arial"/>
                <w:b/>
                <w:color w:val="FFFFFF"/>
                <w:sz w:val="20"/>
                <w:szCs w:val="20"/>
              </w:rPr>
            </w:pPr>
            <w:r>
              <w:rPr>
                <w:rFonts w:ascii="Arial" w:eastAsia="Arial" w:hAnsi="Arial" w:cs="Arial"/>
                <w:b/>
                <w:color w:val="FFFFFF"/>
                <w:sz w:val="20"/>
                <w:szCs w:val="20"/>
              </w:rPr>
              <w:t>-38,51%</w:t>
            </w:r>
          </w:p>
        </w:tc>
        <w:tc>
          <w:tcPr>
            <w:tcW w:w="146" w:type="dxa"/>
            <w:vAlign w:val="center"/>
          </w:tcPr>
          <w:p w14:paraId="0CFF0663" w14:textId="77777777" w:rsidR="008734B0" w:rsidRDefault="008734B0">
            <w:pPr>
              <w:rPr>
                <w:sz w:val="20"/>
                <w:szCs w:val="20"/>
              </w:rPr>
            </w:pPr>
          </w:p>
        </w:tc>
      </w:tr>
    </w:tbl>
    <w:p w14:paraId="7F85E293" w14:textId="77777777" w:rsidR="008734B0" w:rsidRDefault="008734B0">
      <w:pPr>
        <w:pBdr>
          <w:top w:val="nil"/>
          <w:left w:val="nil"/>
          <w:bottom w:val="nil"/>
          <w:right w:val="nil"/>
          <w:between w:val="nil"/>
        </w:pBdr>
        <w:spacing w:line="360" w:lineRule="auto"/>
        <w:jc w:val="both"/>
        <w:rPr>
          <w:rFonts w:ascii="Arial" w:eastAsia="Arial" w:hAnsi="Arial" w:cs="Arial"/>
          <w:color w:val="000000"/>
          <w:sz w:val="20"/>
          <w:szCs w:val="20"/>
        </w:rPr>
      </w:pPr>
    </w:p>
    <w:p w14:paraId="4E521564" w14:textId="77777777" w:rsidR="008734B0" w:rsidRDefault="008734B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rPr>
      </w:pPr>
    </w:p>
    <w:p w14:paraId="3E0B7E10" w14:textId="77777777" w:rsidR="008734B0" w:rsidRDefault="00BF0A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Información adicional:</w:t>
      </w:r>
    </w:p>
    <w:p w14:paraId="59EFF265" w14:textId="77777777" w:rsidR="008734B0" w:rsidRDefault="00BF0A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rPr>
      </w:pPr>
      <w:r>
        <w:rPr>
          <w:rFonts w:ascii="Arial" w:eastAsia="Arial" w:hAnsi="Arial" w:cs="Arial"/>
          <w:color w:val="000000"/>
          <w:sz w:val="20"/>
          <w:szCs w:val="20"/>
          <w:highlight w:val="white"/>
        </w:rPr>
        <w:t xml:space="preserve">Para acceder al histórico de otros meses puedes acceder a </w:t>
      </w:r>
      <w:hyperlink r:id="rId9">
        <w:r>
          <w:rPr>
            <w:rFonts w:ascii="Arial" w:eastAsia="Arial" w:hAnsi="Arial" w:cs="Arial"/>
            <w:color w:val="005180"/>
            <w:sz w:val="20"/>
            <w:szCs w:val="20"/>
            <w:highlight w:val="white"/>
            <w:u w:val="single"/>
          </w:rPr>
          <w:t>Indicadores InfoJobs</w:t>
        </w:r>
      </w:hyperlink>
      <w:r>
        <w:rPr>
          <w:rFonts w:ascii="Arial" w:eastAsia="Arial" w:hAnsi="Arial" w:cs="Arial"/>
          <w:color w:val="005180"/>
          <w:sz w:val="20"/>
          <w:szCs w:val="20"/>
          <w:highlight w:val="white"/>
          <w:u w:val="single"/>
        </w:rPr>
        <w:t>.</w:t>
      </w:r>
    </w:p>
    <w:p w14:paraId="6532EA93" w14:textId="77777777" w:rsidR="008734B0" w:rsidRDefault="008734B0">
      <w:pPr>
        <w:spacing w:line="360" w:lineRule="auto"/>
        <w:jc w:val="both"/>
        <w:rPr>
          <w:rFonts w:ascii="Arial" w:eastAsia="Arial" w:hAnsi="Arial" w:cs="Arial"/>
          <w:b/>
          <w:color w:val="808080"/>
          <w:sz w:val="16"/>
          <w:szCs w:val="16"/>
          <w:u w:val="single"/>
        </w:rPr>
      </w:pPr>
    </w:p>
    <w:p w14:paraId="6D5DFA18" w14:textId="77777777" w:rsidR="008734B0" w:rsidRDefault="00BF0A85">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49504BC0" w14:textId="77777777" w:rsidR="008734B0" w:rsidRDefault="00BF0A85">
      <w:pPr>
        <w:jc w:val="both"/>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w:t>
      </w:r>
    </w:p>
    <w:p w14:paraId="2876E748" w14:textId="77777777" w:rsidR="008734B0" w:rsidRDefault="008734B0">
      <w:pPr>
        <w:spacing w:line="360" w:lineRule="auto"/>
        <w:jc w:val="both"/>
        <w:rPr>
          <w:rFonts w:ascii="Arial" w:eastAsia="Arial" w:hAnsi="Arial" w:cs="Arial"/>
          <w:color w:val="808080"/>
          <w:sz w:val="16"/>
          <w:szCs w:val="16"/>
        </w:rPr>
      </w:pPr>
    </w:p>
    <w:p w14:paraId="74938986" w14:textId="77777777" w:rsidR="008734B0" w:rsidRDefault="00BF0A85">
      <w:pPr>
        <w:shd w:val="clear" w:color="auto" w:fill="FFFFFF"/>
        <w:spacing w:line="276" w:lineRule="auto"/>
        <w:jc w:val="both"/>
        <w:rPr>
          <w:rFonts w:ascii="Arial" w:eastAsia="Arial" w:hAnsi="Arial" w:cs="Arial"/>
          <w:color w:val="808080"/>
          <w:sz w:val="16"/>
          <w:szCs w:val="16"/>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w:t>
      </w:r>
      <w:hyperlink r:id="rId10">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1">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hyperlink r:id="rId12">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3">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4">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rsidR="00D425B1">
        <w:fldChar w:fldCharType="begin"/>
      </w:r>
      <w:r w:rsidR="00D425B1">
        <w:instrText xml:space="preserve"> HYPERLINK "https://www.milanuncios.com/" \h </w:instrText>
      </w:r>
      <w:r w:rsidR="00D425B1">
        <w:fldChar w:fldCharType="separate"/>
      </w:r>
      <w:r>
        <w:rPr>
          <w:rFonts w:ascii="Arial" w:eastAsia="Arial" w:hAnsi="Arial" w:cs="Arial"/>
          <w:color w:val="808080"/>
          <w:sz w:val="16"/>
          <w:szCs w:val="16"/>
          <w:u w:val="single"/>
        </w:rPr>
        <w:t>Milanuncios</w:t>
      </w:r>
      <w:proofErr w:type="spellEnd"/>
      <w:r w:rsidR="00D425B1">
        <w:rPr>
          <w:rFonts w:ascii="Arial" w:eastAsia="Arial" w:hAnsi="Arial" w:cs="Arial"/>
          <w:color w:val="808080"/>
          <w:sz w:val="16"/>
          <w:szCs w:val="16"/>
          <w:u w:val="single"/>
        </w:rPr>
        <w:fldChar w:fldCharType="end"/>
      </w:r>
      <w:r>
        <w:rPr>
          <w:rFonts w:ascii="Arial" w:eastAsia="Arial" w:hAnsi="Arial" w:cs="Arial"/>
          <w:color w:val="808080"/>
          <w:sz w:val="16"/>
          <w:szCs w:val="16"/>
        </w:rPr>
        <w:t xml:space="preserve"> y </w:t>
      </w:r>
      <w:hyperlink r:id="rId15">
        <w:proofErr w:type="spellStart"/>
        <w:r>
          <w:rPr>
            <w:rFonts w:ascii="Arial" w:eastAsia="Arial" w:hAnsi="Arial" w:cs="Arial"/>
            <w:color w:val="808080"/>
            <w:sz w:val="16"/>
            <w:szCs w:val="16"/>
            <w:u w:val="single"/>
          </w:rPr>
          <w:t>vibbo</w:t>
        </w:r>
        <w:proofErr w:type="spellEnd"/>
      </w:hyperlink>
      <w:r>
        <w:rPr>
          <w:rFonts w:ascii="Arial" w:eastAsia="Arial" w:hAnsi="Arial" w:cs="Arial"/>
          <w:color w:val="808080"/>
          <w:sz w:val="16"/>
          <w:szCs w:val="16"/>
        </w:rPr>
        <w:t>).</w:t>
      </w:r>
    </w:p>
    <w:p w14:paraId="5B0FC7BF" w14:textId="77777777" w:rsidR="008734B0" w:rsidRDefault="008734B0">
      <w:pPr>
        <w:shd w:val="clear" w:color="auto" w:fill="FFFFFF"/>
        <w:spacing w:line="276" w:lineRule="auto"/>
        <w:jc w:val="both"/>
        <w:rPr>
          <w:rFonts w:ascii="Calibri" w:eastAsia="Calibri" w:hAnsi="Calibri" w:cs="Calibri"/>
          <w:sz w:val="22"/>
          <w:szCs w:val="22"/>
        </w:rPr>
      </w:pPr>
      <w:bookmarkStart w:id="0" w:name="_heading=h.30j0zll" w:colFirst="0" w:colLast="0"/>
      <w:bookmarkEnd w:id="0"/>
    </w:p>
    <w:p w14:paraId="076EE426" w14:textId="77777777" w:rsidR="008734B0" w:rsidRDefault="00BF0A85">
      <w:pPr>
        <w:shd w:val="clear" w:color="auto" w:fill="FFFFFF"/>
        <w:spacing w:line="276" w:lineRule="auto"/>
        <w:jc w:val="both"/>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antes Schibsted, cuenta con una plantilla de 4.700 empleados. Además de en España,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11 países más de Europa, América Latina y África del Norte. El conjunto de sus plataformas locales recibe un promedio de 1.500 millones de visitas cada mes. Más información en </w:t>
      </w:r>
      <w:hyperlink r:id="rId16">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44333FA6" w14:textId="77777777" w:rsidR="008734B0" w:rsidRDefault="00BF0A85">
      <w:pPr>
        <w:spacing w:line="252" w:lineRule="auto"/>
        <w:rPr>
          <w:rFonts w:ascii="Arial" w:eastAsia="Arial" w:hAnsi="Arial" w:cs="Arial"/>
          <w:sz w:val="20"/>
          <w:szCs w:val="20"/>
        </w:rPr>
      </w:pPr>
      <w:r>
        <w:rPr>
          <w:rFonts w:ascii="Arial" w:eastAsia="Arial" w:hAnsi="Arial" w:cs="Arial"/>
          <w:sz w:val="16"/>
          <w:szCs w:val="16"/>
        </w:rPr>
        <w:t xml:space="preserve">    </w:t>
      </w:r>
    </w:p>
    <w:p w14:paraId="7D1DA5D5" w14:textId="77777777" w:rsidR="008734B0" w:rsidRDefault="00BF0A85">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756FD71C" w14:textId="77777777" w:rsidR="008734B0" w:rsidRDefault="00BF0A85">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b/>
          <w:color w:val="7F7F7F"/>
          <w:sz w:val="18"/>
          <w:szCs w:val="18"/>
        </w:rPr>
        <w:lastRenderedPageBreak/>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Francesc Casas / Albert Cuesta</w:t>
      </w:r>
    </w:p>
    <w:p w14:paraId="5E9C3B64" w14:textId="77777777" w:rsidR="008734B0" w:rsidRDefault="00D425B1">
      <w:pPr>
        <w:jc w:val="both"/>
        <w:rPr>
          <w:rFonts w:ascii="Arial" w:eastAsia="Arial" w:hAnsi="Arial" w:cs="Arial"/>
          <w:color w:val="7F7F7F"/>
          <w:sz w:val="18"/>
          <w:szCs w:val="18"/>
        </w:rPr>
      </w:pPr>
      <w:hyperlink r:id="rId17">
        <w:r w:rsidR="00BF0A85">
          <w:rPr>
            <w:rFonts w:ascii="Arial" w:eastAsia="Arial" w:hAnsi="Arial" w:cs="Arial"/>
            <w:b/>
            <w:color w:val="0070C0"/>
            <w:sz w:val="18"/>
            <w:szCs w:val="18"/>
          </w:rPr>
          <w:t>prensa@infojobs.net</w:t>
        </w:r>
      </w:hyperlink>
      <w:r w:rsidR="00BF0A85">
        <w:rPr>
          <w:rFonts w:ascii="Arial" w:eastAsia="Arial" w:hAnsi="Arial" w:cs="Arial"/>
          <w:color w:val="4F81BD"/>
          <w:sz w:val="18"/>
          <w:szCs w:val="18"/>
        </w:rPr>
        <w:tab/>
      </w:r>
      <w:r w:rsidR="00BF0A85">
        <w:rPr>
          <w:rFonts w:ascii="Arial" w:eastAsia="Arial" w:hAnsi="Arial" w:cs="Arial"/>
          <w:color w:val="4F81BD"/>
          <w:sz w:val="18"/>
          <w:szCs w:val="18"/>
        </w:rPr>
        <w:tab/>
      </w:r>
      <w:r w:rsidR="00BF0A85">
        <w:rPr>
          <w:rFonts w:ascii="Arial" w:eastAsia="Arial" w:hAnsi="Arial" w:cs="Arial"/>
          <w:color w:val="4F81BD"/>
          <w:sz w:val="18"/>
          <w:szCs w:val="18"/>
        </w:rPr>
        <w:tab/>
      </w:r>
      <w:r w:rsidR="00BF0A85">
        <w:rPr>
          <w:rFonts w:ascii="Arial" w:eastAsia="Arial" w:hAnsi="Arial" w:cs="Arial"/>
          <w:color w:val="4F81BD"/>
          <w:sz w:val="18"/>
          <w:szCs w:val="18"/>
        </w:rPr>
        <w:tab/>
        <w:t xml:space="preserve"> </w:t>
      </w:r>
      <w:r w:rsidR="00BF0A85">
        <w:rPr>
          <w:rFonts w:ascii="Arial" w:eastAsia="Arial" w:hAnsi="Arial" w:cs="Arial"/>
          <w:color w:val="4F81BD"/>
          <w:sz w:val="18"/>
          <w:szCs w:val="18"/>
        </w:rPr>
        <w:tab/>
        <w:t xml:space="preserve"> </w:t>
      </w:r>
      <w:hyperlink r:id="rId18">
        <w:r w:rsidR="00BF0A85">
          <w:rPr>
            <w:rFonts w:ascii="Arial" w:eastAsia="Arial" w:hAnsi="Arial" w:cs="Arial"/>
            <w:b/>
            <w:color w:val="0070C0"/>
            <w:sz w:val="18"/>
            <w:szCs w:val="18"/>
          </w:rPr>
          <w:t>infojobs@evercom.es</w:t>
        </w:r>
      </w:hyperlink>
      <w:r w:rsidR="00BF0A85">
        <w:rPr>
          <w:rFonts w:ascii="Arial" w:eastAsia="Arial" w:hAnsi="Arial" w:cs="Arial"/>
          <w:color w:val="0070C0"/>
          <w:sz w:val="18"/>
          <w:szCs w:val="18"/>
        </w:rPr>
        <w:t xml:space="preserve">  </w:t>
      </w:r>
    </w:p>
    <w:p w14:paraId="2A9F4CA9" w14:textId="77777777" w:rsidR="008734B0" w:rsidRDefault="00BF0A8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3C4CC75C" w14:textId="77777777" w:rsidR="008734B0" w:rsidRDefault="008734B0">
      <w:pPr>
        <w:spacing w:line="360" w:lineRule="auto"/>
        <w:ind w:hanging="2"/>
        <w:jc w:val="both"/>
        <w:rPr>
          <w:rFonts w:ascii="Arial" w:eastAsia="Arial" w:hAnsi="Arial" w:cs="Arial"/>
          <w:sz w:val="20"/>
          <w:szCs w:val="20"/>
          <w:highlight w:val="white"/>
        </w:rPr>
      </w:pPr>
    </w:p>
    <w:sectPr w:rsidR="008734B0">
      <w:headerReference w:type="even" r:id="rId19"/>
      <w:headerReference w:type="default" r:id="rId20"/>
      <w:footerReference w:type="even" r:id="rId21"/>
      <w:footerReference w:type="default" r:id="rId22"/>
      <w:headerReference w:type="first" r:id="rId23"/>
      <w:footerReference w:type="first" r:id="rId24"/>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C8E5" w14:textId="77777777" w:rsidR="00C5070A" w:rsidRDefault="00BF0A85">
      <w:r>
        <w:separator/>
      </w:r>
    </w:p>
  </w:endnote>
  <w:endnote w:type="continuationSeparator" w:id="0">
    <w:p w14:paraId="63D1301E" w14:textId="77777777" w:rsidR="00C5070A" w:rsidRDefault="00BF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516D" w14:textId="77777777" w:rsidR="008734B0" w:rsidRDefault="008734B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EB46" w14:textId="77777777" w:rsidR="008734B0" w:rsidRDefault="008734B0">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A248" w14:textId="77777777" w:rsidR="008734B0" w:rsidRDefault="008734B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F7B3" w14:textId="77777777" w:rsidR="00C5070A" w:rsidRDefault="00BF0A85">
      <w:r>
        <w:separator/>
      </w:r>
    </w:p>
  </w:footnote>
  <w:footnote w:type="continuationSeparator" w:id="0">
    <w:p w14:paraId="5AE434B4" w14:textId="77777777" w:rsidR="00C5070A" w:rsidRDefault="00BF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8F4B" w14:textId="77777777" w:rsidR="008734B0" w:rsidRDefault="008734B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6EBE" w14:textId="77777777" w:rsidR="008734B0" w:rsidRDefault="00BF0A85">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03FDACB4" wp14:editId="35D71BE8">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Pr>
        <w:rFonts w:ascii="Arial" w:eastAsia="Arial" w:hAnsi="Arial" w:cs="Arial"/>
        <w:color w:val="919191"/>
      </w:rPr>
      <w:t>Análisis de Indicadores InfoJobs octubre 2020</w:t>
    </w:r>
    <w:r>
      <w:rPr>
        <w:noProof/>
      </w:rPr>
      <w:drawing>
        <wp:anchor distT="0" distB="0" distL="114300" distR="114300" simplePos="0" relativeHeight="251659264" behindDoc="0" locked="0" layoutInCell="1" hidden="0" allowOverlap="1" wp14:anchorId="185654B2" wp14:editId="42FBFA18">
          <wp:simplePos x="0" y="0"/>
          <wp:positionH relativeFrom="column">
            <wp:posOffset>-558158</wp:posOffset>
          </wp:positionH>
          <wp:positionV relativeFrom="paragraph">
            <wp:posOffset>-164458</wp:posOffset>
          </wp:positionV>
          <wp:extent cx="1133475" cy="36195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14:paraId="1F5525F3" w14:textId="77777777" w:rsidR="008734B0" w:rsidRDefault="008734B0">
    <w:pPr>
      <w:pBdr>
        <w:top w:val="nil"/>
        <w:left w:val="nil"/>
        <w:bottom w:val="nil"/>
        <w:right w:val="nil"/>
        <w:between w:val="nil"/>
      </w:pBdr>
      <w:tabs>
        <w:tab w:val="right" w:pos="9020"/>
        <w:tab w:val="center" w:pos="4819"/>
        <w:tab w:val="right" w:pos="9638"/>
      </w:tabs>
      <w:rPr>
        <w:rFonts w:ascii="Arial" w:eastAsia="Arial" w:hAnsi="Arial" w:cs="Arial"/>
        <w:color w:val="919191"/>
        <w:sz w:val="28"/>
        <w:szCs w:val="28"/>
      </w:rPr>
    </w:pPr>
  </w:p>
  <w:p w14:paraId="209D943A" w14:textId="77777777" w:rsidR="008734B0" w:rsidRDefault="008734B0">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FE42" w14:textId="77777777" w:rsidR="008734B0" w:rsidRDefault="008734B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059"/>
    <w:multiLevelType w:val="multilevel"/>
    <w:tmpl w:val="80D859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B0"/>
    <w:rsid w:val="008734B0"/>
    <w:rsid w:val="00BF0A85"/>
    <w:rsid w:val="00C5070A"/>
    <w:rsid w:val="00D425B1"/>
    <w:rsid w:val="00E620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731C"/>
  <w15:docId w15:val="{067ACB2A-833A-44AE-9BFF-1CD793F0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8">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character" w:styleId="Refdenotaalpie">
    <w:name w:val="footnote reference"/>
    <w:uiPriority w:val="99"/>
    <w:semiHidden/>
    <w:rsid w:val="003007DD"/>
    <w:rPr>
      <w:rFonts w:cs="Times New Roman"/>
      <w:vertAlign w:val="superscript"/>
    </w:r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coches.net/" TargetMode="External"/><Relationship Id="rId18" Type="http://schemas.openxmlformats.org/officeDocument/2006/relationships/hyperlink" Target="mailto:infojobs@everco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mailto:prensa@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evinta.com/es/spa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cli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ibbo.com/" TargetMode="External"/><Relationship Id="rId23" Type="http://schemas.openxmlformats.org/officeDocument/2006/relationships/header" Target="header3.xml"/><Relationship Id="rId10" Type="http://schemas.openxmlformats.org/officeDocument/2006/relationships/hyperlink" Target="https://www.fotocasa.e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s://motos.coches.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bTiYPCuyP6ZQlVaiupjm6gYeQ==">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1289</Words>
  <Characters>7095</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Albert Cuesta</cp:lastModifiedBy>
  <cp:revision>4</cp:revision>
  <dcterms:created xsi:type="dcterms:W3CDTF">2020-11-05T09:15:00Z</dcterms:created>
  <dcterms:modified xsi:type="dcterms:W3CDTF">2020-11-06T07:50:00Z</dcterms:modified>
</cp:coreProperties>
</file>